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ED6" w:rsidRDefault="00B32ED6" w:rsidP="00B32ED6">
      <w:pPr>
        <w:tabs>
          <w:tab w:val="left" w:pos="0"/>
        </w:tabs>
        <w:jc w:val="right"/>
        <w:rPr>
          <w:b/>
          <w:bCs/>
          <w:i/>
          <w:spacing w:val="3"/>
          <w:szCs w:val="24"/>
          <w:lang w:val="en-US"/>
        </w:rPr>
      </w:pPr>
      <w:r>
        <w:rPr>
          <w:b/>
          <w:bCs/>
          <w:i/>
          <w:spacing w:val="3"/>
          <w:szCs w:val="24"/>
          <w:lang w:val="bg-BG"/>
        </w:rPr>
        <w:t xml:space="preserve">ПРИЛОЖЕНИЕ № </w:t>
      </w:r>
      <w:r w:rsidR="00E65410">
        <w:rPr>
          <w:b/>
          <w:bCs/>
          <w:i/>
          <w:spacing w:val="3"/>
          <w:szCs w:val="24"/>
          <w:lang w:val="en-US"/>
        </w:rPr>
        <w:t>9</w:t>
      </w:r>
      <w:r>
        <w:rPr>
          <w:b/>
          <w:bCs/>
          <w:i/>
          <w:spacing w:val="3"/>
          <w:szCs w:val="24"/>
          <w:lang w:val="bg-BG"/>
        </w:rPr>
        <w:t>.</w:t>
      </w:r>
      <w:r w:rsidR="00864DE6">
        <w:rPr>
          <w:b/>
          <w:bCs/>
          <w:i/>
          <w:spacing w:val="3"/>
          <w:szCs w:val="24"/>
          <w:lang w:val="en-US"/>
        </w:rPr>
        <w:t>6</w:t>
      </w:r>
      <w:r>
        <w:rPr>
          <w:b/>
          <w:bCs/>
          <w:i/>
          <w:spacing w:val="3"/>
          <w:szCs w:val="24"/>
          <w:lang w:val="bg-BG"/>
        </w:rPr>
        <w:t xml:space="preserve">  </w:t>
      </w:r>
    </w:p>
    <w:p w:rsidR="00B32ED6" w:rsidRDefault="00B32ED6" w:rsidP="00B32ED6">
      <w:pPr>
        <w:tabs>
          <w:tab w:val="left" w:pos="0"/>
        </w:tabs>
        <w:rPr>
          <w:bCs/>
          <w:spacing w:val="3"/>
          <w:szCs w:val="24"/>
          <w:lang w:val="bg-BG"/>
        </w:rPr>
      </w:pPr>
      <w:r>
        <w:rPr>
          <w:b/>
          <w:bCs/>
          <w:i/>
          <w:spacing w:val="3"/>
          <w:szCs w:val="24"/>
          <w:lang w:val="en-US"/>
        </w:rPr>
        <w:t xml:space="preserve">                                                                                                         </w:t>
      </w:r>
      <w:r>
        <w:rPr>
          <w:b/>
          <w:bCs/>
          <w:i/>
          <w:spacing w:val="3"/>
          <w:szCs w:val="24"/>
          <w:lang w:val="bg-BG"/>
        </w:rPr>
        <w:t xml:space="preserve">      </w:t>
      </w:r>
      <w:r>
        <w:rPr>
          <w:b/>
          <w:bCs/>
          <w:i/>
          <w:spacing w:val="3"/>
          <w:szCs w:val="24"/>
          <w:lang w:val="en-US"/>
        </w:rPr>
        <w:t xml:space="preserve">  </w:t>
      </w:r>
      <w:r>
        <w:rPr>
          <w:bCs/>
          <w:spacing w:val="3"/>
          <w:szCs w:val="24"/>
          <w:lang w:val="en-US"/>
        </w:rPr>
        <w:t>(</w:t>
      </w:r>
      <w:proofErr w:type="gramStart"/>
      <w:r>
        <w:rPr>
          <w:bCs/>
          <w:spacing w:val="3"/>
          <w:szCs w:val="24"/>
          <w:lang w:val="bg-BG"/>
        </w:rPr>
        <w:t>образец</w:t>
      </w:r>
      <w:proofErr w:type="gramEnd"/>
      <w:r>
        <w:rPr>
          <w:bCs/>
          <w:spacing w:val="3"/>
          <w:szCs w:val="24"/>
          <w:lang w:val="en-US"/>
        </w:rPr>
        <w:t>)</w:t>
      </w:r>
    </w:p>
    <w:p w:rsidR="00B32ED6" w:rsidRDefault="00B32ED6" w:rsidP="00B32ED6">
      <w:pPr>
        <w:autoSpaceDE w:val="0"/>
        <w:autoSpaceDN w:val="0"/>
        <w:adjustRightInd w:val="0"/>
        <w:ind w:left="5664"/>
        <w:rPr>
          <w:bCs/>
          <w:szCs w:val="24"/>
          <w:lang w:val="bg-BG"/>
        </w:rPr>
      </w:pPr>
      <w:r>
        <w:rPr>
          <w:bCs/>
          <w:szCs w:val="24"/>
          <w:lang w:val="bg-BG"/>
        </w:rPr>
        <w:t xml:space="preserve">       </w:t>
      </w:r>
    </w:p>
    <w:p w:rsidR="00B32ED6" w:rsidRDefault="00B32ED6" w:rsidP="00B32ED6">
      <w:pPr>
        <w:autoSpaceDE w:val="0"/>
        <w:autoSpaceDN w:val="0"/>
        <w:adjustRightInd w:val="0"/>
        <w:jc w:val="right"/>
        <w:rPr>
          <w:b/>
          <w:bCs/>
          <w:i/>
          <w:szCs w:val="24"/>
          <w:lang w:val="bg-BG"/>
        </w:rPr>
      </w:pPr>
    </w:p>
    <w:p w:rsidR="00B32ED6" w:rsidRDefault="00B32ED6" w:rsidP="00065B54">
      <w:pPr>
        <w:tabs>
          <w:tab w:val="left" w:pos="0"/>
        </w:tabs>
        <w:ind w:firstLine="288"/>
        <w:jc w:val="center"/>
        <w:rPr>
          <w:b/>
          <w:bCs/>
          <w:spacing w:val="2"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B32ED6" w:rsidRDefault="00B32ED6" w:rsidP="00B32ED6">
      <w:pPr>
        <w:tabs>
          <w:tab w:val="left" w:pos="0"/>
        </w:tabs>
        <w:jc w:val="center"/>
        <w:rPr>
          <w:bCs/>
          <w:spacing w:val="2"/>
          <w:szCs w:val="24"/>
          <w:lang w:val="bg-BG"/>
        </w:rPr>
      </w:pPr>
      <w:r>
        <w:rPr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B32ED6" w:rsidRDefault="00B32ED6" w:rsidP="00065B54">
      <w:pPr>
        <w:jc w:val="both"/>
        <w:rPr>
          <w:i/>
          <w:szCs w:val="24"/>
          <w:lang w:val="bg-BG"/>
        </w:rPr>
      </w:pPr>
      <w:r w:rsidRPr="00FB79D8">
        <w:rPr>
          <w:rFonts w:cs="Arial"/>
          <w:sz w:val="20"/>
          <w:lang w:val="en-US"/>
        </w:rPr>
        <w:t xml:space="preserve"> </w:t>
      </w:r>
      <w:proofErr w:type="gramStart"/>
      <w:r w:rsidRPr="00FB79D8">
        <w:rPr>
          <w:rFonts w:cs="Arial"/>
          <w:sz w:val="20"/>
          <w:lang w:val="en-US"/>
        </w:rPr>
        <w:t>“</w:t>
      </w:r>
      <w:r w:rsidRPr="00FB79D8">
        <w:rPr>
          <w:rFonts w:cs="Arial"/>
          <w:sz w:val="20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Pr="00FB79D8">
        <w:rPr>
          <w:b/>
          <w:sz w:val="20"/>
          <w:lang w:val="bg-BG"/>
        </w:rPr>
        <w:t>/</w:t>
      </w:r>
      <w:r w:rsidRPr="00FB79D8">
        <w:rPr>
          <w:sz w:val="20"/>
          <w:lang w:val="bg-BG"/>
        </w:rPr>
        <w:t>РПЦ- гр.</w:t>
      </w:r>
      <w:proofErr w:type="gramEnd"/>
      <w:r w:rsidRPr="00FB79D8">
        <w:rPr>
          <w:sz w:val="20"/>
          <w:lang w:val="bg-BG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FE7D36">
        <w:rPr>
          <w:sz w:val="20"/>
          <w:lang w:val="en-US"/>
        </w:rPr>
        <w:t>”</w:t>
      </w:r>
      <w:r w:rsidRPr="00FB79D8">
        <w:rPr>
          <w:sz w:val="20"/>
          <w:lang w:val="en-US"/>
        </w:rPr>
        <w:t xml:space="preserve"> - </w:t>
      </w:r>
      <w:r w:rsidRPr="00FB79D8">
        <w:rPr>
          <w:color w:val="000000"/>
          <w:sz w:val="20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864DE6">
        <w:rPr>
          <w:b/>
          <w:bCs/>
          <w:szCs w:val="24"/>
          <w:lang w:val="en-US"/>
        </w:rPr>
        <w:t>6</w:t>
      </w: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  <w:r>
        <w:rPr>
          <w:b/>
          <w:i/>
          <w:szCs w:val="24"/>
          <w:lang w:val="bg-BG"/>
        </w:rPr>
        <w:tab/>
      </w:r>
    </w:p>
    <w:p w:rsidR="00B32ED6" w:rsidRDefault="00B32ED6" w:rsidP="00B32ED6">
      <w:pPr>
        <w:tabs>
          <w:tab w:val="left" w:pos="0"/>
        </w:tabs>
        <w:jc w:val="both"/>
        <w:rPr>
          <w:b/>
          <w:i/>
          <w:szCs w:val="24"/>
          <w:lang w:val="bg-BG"/>
        </w:rPr>
      </w:pPr>
    </w:p>
    <w:p w:rsidR="00B32ED6" w:rsidRDefault="00B32ED6" w:rsidP="00B32ED6">
      <w:pPr>
        <w:tabs>
          <w:tab w:val="left" w:pos="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От:___________________________________________________________________</w:t>
      </w:r>
    </w:p>
    <w:p w:rsidR="00B32ED6" w:rsidRDefault="00B32ED6" w:rsidP="00B32ED6">
      <w:pPr>
        <w:tabs>
          <w:tab w:val="left" w:pos="0"/>
        </w:tabs>
        <w:ind w:firstLine="288"/>
        <w:jc w:val="center"/>
        <w:rPr>
          <w:i/>
          <w:szCs w:val="24"/>
          <w:lang w:val="bg-BG"/>
        </w:rPr>
      </w:pPr>
      <w:r>
        <w:rPr>
          <w:i/>
          <w:szCs w:val="24"/>
          <w:lang w:val="bg-BG"/>
        </w:rPr>
        <w:t>(наименование на участника)</w:t>
      </w:r>
    </w:p>
    <w:p w:rsidR="00B32ED6" w:rsidRDefault="00B32ED6" w:rsidP="00B32ED6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с адрес: гр. _____________________ ул._____________________________№ ___, </w:t>
      </w:r>
    </w:p>
    <w:p w:rsidR="00B32ED6" w:rsidRDefault="00B32ED6" w:rsidP="00B32ED6">
      <w:pPr>
        <w:tabs>
          <w:tab w:val="left" w:pos="0"/>
        </w:tabs>
        <w:jc w:val="both"/>
        <w:rPr>
          <w:szCs w:val="24"/>
          <w:lang w:val="en-US"/>
        </w:rPr>
      </w:pPr>
    </w:p>
    <w:p w:rsidR="00B32ED6" w:rsidRDefault="00B32ED6" w:rsidP="00B32ED6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>ЕИК: ________________________</w:t>
      </w:r>
    </w:p>
    <w:p w:rsidR="00B32ED6" w:rsidRDefault="00B32ED6" w:rsidP="00B32ED6">
      <w:pPr>
        <w:tabs>
          <w:tab w:val="left" w:pos="0"/>
        </w:tabs>
        <w:jc w:val="both"/>
        <w:rPr>
          <w:szCs w:val="24"/>
          <w:lang w:val="en-US"/>
        </w:rPr>
      </w:pPr>
    </w:p>
    <w:p w:rsidR="00B32ED6" w:rsidRDefault="00B32ED6" w:rsidP="00B32ED6">
      <w:pPr>
        <w:tabs>
          <w:tab w:val="left" w:pos="0"/>
        </w:tabs>
        <w:jc w:val="both"/>
        <w:rPr>
          <w:szCs w:val="24"/>
          <w:lang w:val="en-US"/>
        </w:rPr>
      </w:pPr>
    </w:p>
    <w:p w:rsidR="00B32ED6" w:rsidRDefault="00B32ED6" w:rsidP="00B32ED6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B32ED6" w:rsidRDefault="00B32ED6" w:rsidP="00B32ED6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szCs w:val="24"/>
          <w:lang w:val="bg-BG"/>
        </w:rPr>
      </w:pPr>
    </w:p>
    <w:p w:rsidR="00B32ED6" w:rsidRPr="00864DE6" w:rsidRDefault="00B32ED6" w:rsidP="00B32ED6">
      <w:pPr>
        <w:jc w:val="both"/>
        <w:rPr>
          <w:b/>
          <w:bCs/>
          <w:szCs w:val="24"/>
          <w:lang w:val="en-US"/>
        </w:rPr>
      </w:pPr>
      <w:r>
        <w:rPr>
          <w:rFonts w:eastAsia="Verdana-Bold"/>
          <w:szCs w:val="24"/>
          <w:lang w:val="en-US"/>
        </w:rPr>
        <w:t xml:space="preserve">          </w:t>
      </w:r>
      <w:r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>
        <w:rPr>
          <w:rFonts w:cs="Arial"/>
          <w:szCs w:val="24"/>
          <w:lang w:val="en-US"/>
        </w:rPr>
        <w:t>“</w:t>
      </w:r>
      <w:r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b/>
          <w:szCs w:val="24"/>
          <w:lang w:val="bg-BG"/>
        </w:rPr>
        <w:t>/</w:t>
      </w:r>
      <w:r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882A0B">
        <w:rPr>
          <w:szCs w:val="24"/>
          <w:lang w:val="en-US"/>
        </w:rPr>
        <w:t>”</w:t>
      </w:r>
      <w:r>
        <w:rPr>
          <w:szCs w:val="24"/>
          <w:lang w:val="en-US"/>
        </w:rPr>
        <w:t xml:space="preserve"> - </w:t>
      </w:r>
      <w:r>
        <w:rPr>
          <w:color w:val="000000"/>
          <w:szCs w:val="24"/>
          <w:lang w:val="bg-BG"/>
        </w:rPr>
        <w:t xml:space="preserve"> </w:t>
      </w:r>
      <w:r>
        <w:rPr>
          <w:b/>
          <w:color w:val="000000"/>
          <w:szCs w:val="24"/>
          <w:lang w:val="bg-BG"/>
        </w:rPr>
        <w:t>з</w:t>
      </w:r>
      <w:r>
        <w:rPr>
          <w:b/>
          <w:szCs w:val="24"/>
          <w:lang w:val="bg-BG"/>
        </w:rPr>
        <w:t>а</w:t>
      </w:r>
      <w:r>
        <w:rPr>
          <w:b/>
          <w:szCs w:val="24"/>
          <w:lang w:val="en-US"/>
        </w:rPr>
        <w:t xml:space="preserve"> </w:t>
      </w:r>
      <w:r>
        <w:rPr>
          <w:b/>
          <w:szCs w:val="24"/>
          <w:lang w:val="bg-BG"/>
        </w:rPr>
        <w:t xml:space="preserve">обособена позиция </w:t>
      </w:r>
      <w:r>
        <w:rPr>
          <w:b/>
          <w:bCs/>
          <w:spacing w:val="3"/>
          <w:szCs w:val="24"/>
          <w:lang w:val="bg-BG"/>
        </w:rPr>
        <w:t>№</w:t>
      </w:r>
      <w:r>
        <w:rPr>
          <w:b/>
          <w:bCs/>
          <w:szCs w:val="24"/>
          <w:lang w:val="bg-BG"/>
        </w:rPr>
        <w:t xml:space="preserve"> </w:t>
      </w:r>
      <w:r w:rsidR="00864DE6">
        <w:rPr>
          <w:b/>
          <w:bCs/>
          <w:szCs w:val="24"/>
          <w:lang w:val="en-US"/>
        </w:rPr>
        <w:t>6</w:t>
      </w: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34"/>
        <w:gridCol w:w="4219"/>
        <w:gridCol w:w="2126"/>
        <w:gridCol w:w="995"/>
        <w:gridCol w:w="1420"/>
      </w:tblGrid>
      <w:tr w:rsidR="00B32ED6" w:rsidTr="00EE1ACF">
        <w:trPr>
          <w:trHeight w:val="945"/>
        </w:trPr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 xml:space="preserve">№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ред</w:t>
            </w:r>
            <w:proofErr w:type="spellEnd"/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Вид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хранителни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стоки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Опаковка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Мярка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Прогнознокол-во</w:t>
            </w:r>
            <w:proofErr w:type="spellEnd"/>
          </w:p>
        </w:tc>
      </w:tr>
      <w:tr w:rsidR="00B32ED6" w:rsidTr="00EE1ACF">
        <w:trPr>
          <w:trHeight w:val="315"/>
        </w:trPr>
        <w:tc>
          <w:tcPr>
            <w:tcW w:w="6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B32ED6" w:rsidRDefault="00B32ED6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5</w:t>
            </w:r>
          </w:p>
        </w:tc>
      </w:tr>
      <w:tr w:rsidR="00293DF4" w:rsidTr="00293DF4">
        <w:trPr>
          <w:trHeight w:val="507"/>
        </w:trPr>
        <w:tc>
          <w:tcPr>
            <w:tcW w:w="9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highlight w:val="yellow"/>
                <w:lang w:eastAsia="bg-BG"/>
              </w:rPr>
              <w:t>VІ. ОБОСОБЕНА ПОЗИЦИЯ №6 – БЕБЕШКИ И ДЕТСКИ ХРАНИ</w:t>
            </w:r>
          </w:p>
        </w:tc>
      </w:tr>
      <w:tr w:rsidR="00293DF4" w:rsidTr="00EE1ACF">
        <w:trPr>
          <w:trHeight w:val="10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072ABB" w:rsidP="00777F0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Адаптирано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мляко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за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деца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от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раждането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до</w:t>
            </w:r>
            <w:proofErr w:type="spellEnd"/>
            <w:r>
              <w:rPr>
                <w:color w:val="000000"/>
                <w:szCs w:val="24"/>
              </w:rPr>
              <w:t xml:space="preserve"> 6 м.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кутия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400 </w:t>
            </w:r>
            <w:proofErr w:type="spellStart"/>
            <w:r>
              <w:rPr>
                <w:color w:val="000000"/>
                <w:szCs w:val="24"/>
              </w:rPr>
              <w:t>гр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highlight w:val="yellow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3 200</w:t>
            </w:r>
          </w:p>
        </w:tc>
      </w:tr>
      <w:tr w:rsidR="00293DF4" w:rsidTr="00EE1ACF">
        <w:trPr>
          <w:trHeight w:val="96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072ABB" w:rsidP="00777F0F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Млечни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каши</w:t>
            </w:r>
            <w:proofErr w:type="spellEnd"/>
            <w:r>
              <w:rPr>
                <w:color w:val="000000"/>
                <w:szCs w:val="24"/>
              </w:rPr>
              <w:t xml:space="preserve"> – </w:t>
            </w:r>
            <w:proofErr w:type="spellStart"/>
            <w:r>
              <w:rPr>
                <w:color w:val="000000"/>
                <w:szCs w:val="24"/>
              </w:rPr>
              <w:t>различни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видове</w:t>
            </w:r>
            <w:proofErr w:type="spellEnd"/>
            <w:r w:rsidR="00072ABB">
              <w:rPr>
                <w:color w:val="000000"/>
                <w:szCs w:val="24"/>
              </w:rPr>
              <w:t xml:space="preserve"> </w:t>
            </w:r>
            <w:proofErr w:type="spellStart"/>
            <w:r w:rsidR="00072ABB">
              <w:rPr>
                <w:color w:val="000000"/>
                <w:szCs w:val="24"/>
              </w:rPr>
              <w:t>за</w:t>
            </w:r>
            <w:proofErr w:type="spellEnd"/>
            <w:r w:rsidR="00072ABB">
              <w:rPr>
                <w:color w:val="000000"/>
                <w:szCs w:val="24"/>
              </w:rPr>
              <w:t xml:space="preserve"> </w:t>
            </w:r>
            <w:proofErr w:type="spellStart"/>
            <w:r w:rsidR="00072ABB">
              <w:rPr>
                <w:color w:val="000000"/>
                <w:szCs w:val="24"/>
              </w:rPr>
              <w:t>деца</w:t>
            </w:r>
            <w:proofErr w:type="spellEnd"/>
            <w:r w:rsidR="00072ABB">
              <w:rPr>
                <w:color w:val="000000"/>
                <w:szCs w:val="24"/>
              </w:rPr>
              <w:t xml:space="preserve"> </w:t>
            </w:r>
            <w:proofErr w:type="spellStart"/>
            <w:r w:rsidR="00072ABB">
              <w:rPr>
                <w:color w:val="000000"/>
                <w:szCs w:val="24"/>
              </w:rPr>
              <w:t>от</w:t>
            </w:r>
            <w:proofErr w:type="spellEnd"/>
            <w:r w:rsidR="00072ABB">
              <w:rPr>
                <w:color w:val="000000"/>
                <w:szCs w:val="24"/>
              </w:rPr>
              <w:t xml:space="preserve"> </w:t>
            </w:r>
            <w:proofErr w:type="spellStart"/>
            <w:r w:rsidR="00072ABB">
              <w:rPr>
                <w:color w:val="000000"/>
                <w:szCs w:val="24"/>
              </w:rPr>
              <w:t>раждането</w:t>
            </w:r>
            <w:proofErr w:type="spellEnd"/>
            <w:r w:rsidR="00072ABB">
              <w:rPr>
                <w:color w:val="000000"/>
                <w:szCs w:val="24"/>
              </w:rPr>
              <w:t xml:space="preserve"> </w:t>
            </w:r>
            <w:proofErr w:type="spellStart"/>
            <w:r w:rsidR="00072ABB">
              <w:rPr>
                <w:color w:val="000000"/>
                <w:szCs w:val="24"/>
              </w:rPr>
              <w:t>до</w:t>
            </w:r>
            <w:proofErr w:type="spellEnd"/>
            <w:r w:rsidR="00072ABB">
              <w:rPr>
                <w:color w:val="000000"/>
                <w:szCs w:val="24"/>
              </w:rPr>
              <w:t xml:space="preserve"> 6 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1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кутия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– 200 </w:t>
            </w:r>
            <w:proofErr w:type="spellStart"/>
            <w:r>
              <w:rPr>
                <w:color w:val="000000"/>
                <w:szCs w:val="24"/>
              </w:rPr>
              <w:t>гр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1 600</w:t>
            </w:r>
          </w:p>
        </w:tc>
      </w:tr>
      <w:tr w:rsidR="00293DF4" w:rsidTr="00EE1ACF">
        <w:trPr>
          <w:trHeight w:val="12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FB2F29" w:rsidP="000E64ED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Детски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пюрета</w:t>
            </w:r>
            <w:proofErr w:type="spellEnd"/>
            <w:r>
              <w:rPr>
                <w:color w:val="000000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Cs w:val="24"/>
              </w:rPr>
              <w:t>плодови</w:t>
            </w:r>
            <w:proofErr w:type="spellEnd"/>
            <w:r w:rsidR="00301630">
              <w:rPr>
                <w:color w:val="000000"/>
                <w:szCs w:val="24"/>
              </w:rPr>
              <w:t xml:space="preserve"> </w:t>
            </w:r>
            <w:proofErr w:type="spellStart"/>
            <w:r w:rsidR="00301630">
              <w:rPr>
                <w:color w:val="000000"/>
                <w:szCs w:val="24"/>
              </w:rPr>
              <w:t>различни</w:t>
            </w:r>
            <w:proofErr w:type="spellEnd"/>
            <w:r w:rsidR="00301630">
              <w:rPr>
                <w:color w:val="000000"/>
                <w:szCs w:val="24"/>
              </w:rPr>
              <w:t xml:space="preserve"> </w:t>
            </w:r>
            <w:proofErr w:type="spellStart"/>
            <w:r w:rsidR="00301630">
              <w:rPr>
                <w:color w:val="000000"/>
                <w:szCs w:val="24"/>
              </w:rPr>
              <w:t>видове</w:t>
            </w:r>
            <w:proofErr w:type="spellEnd"/>
            <w:r w:rsidR="00301630">
              <w:rPr>
                <w:color w:val="000000"/>
                <w:szCs w:val="24"/>
              </w:rPr>
              <w:t xml:space="preserve"> </w:t>
            </w:r>
            <w:proofErr w:type="spellStart"/>
            <w:r w:rsidR="00301630">
              <w:rPr>
                <w:color w:val="000000"/>
                <w:szCs w:val="24"/>
              </w:rPr>
              <w:t>за</w:t>
            </w:r>
            <w:proofErr w:type="spellEnd"/>
            <w:r w:rsidR="00301630">
              <w:rPr>
                <w:color w:val="000000"/>
                <w:szCs w:val="24"/>
              </w:rPr>
              <w:t xml:space="preserve"> </w:t>
            </w:r>
            <w:proofErr w:type="spellStart"/>
            <w:r w:rsidR="00301630">
              <w:rPr>
                <w:color w:val="000000"/>
                <w:szCs w:val="24"/>
              </w:rPr>
              <w:t>деца</w:t>
            </w:r>
            <w:proofErr w:type="spellEnd"/>
            <w:r w:rsidR="00301630">
              <w:rPr>
                <w:color w:val="000000"/>
                <w:szCs w:val="24"/>
              </w:rPr>
              <w:t xml:space="preserve"> </w:t>
            </w:r>
            <w:proofErr w:type="spellStart"/>
            <w:r w:rsidR="00301630">
              <w:rPr>
                <w:color w:val="000000"/>
                <w:szCs w:val="24"/>
              </w:rPr>
              <w:t>от</w:t>
            </w:r>
            <w:proofErr w:type="spellEnd"/>
            <w:r w:rsidR="00301630">
              <w:rPr>
                <w:color w:val="000000"/>
                <w:szCs w:val="24"/>
              </w:rPr>
              <w:t xml:space="preserve"> </w:t>
            </w:r>
            <w:proofErr w:type="spellStart"/>
            <w:r w:rsidR="00301630">
              <w:rPr>
                <w:color w:val="000000"/>
                <w:szCs w:val="24"/>
              </w:rPr>
              <w:t>раждането</w:t>
            </w:r>
            <w:proofErr w:type="spellEnd"/>
            <w:r w:rsidR="00301630">
              <w:rPr>
                <w:color w:val="000000"/>
                <w:szCs w:val="24"/>
              </w:rPr>
              <w:t xml:space="preserve"> </w:t>
            </w:r>
            <w:proofErr w:type="spellStart"/>
            <w:r w:rsidR="00301630">
              <w:rPr>
                <w:color w:val="000000"/>
                <w:szCs w:val="24"/>
              </w:rPr>
              <w:t>до</w:t>
            </w:r>
            <w:proofErr w:type="spellEnd"/>
            <w:r w:rsidR="00301630">
              <w:rPr>
                <w:color w:val="000000"/>
                <w:szCs w:val="24"/>
              </w:rPr>
              <w:t xml:space="preserve"> 6 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буркан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–</w:t>
            </w:r>
            <w:r>
              <w:rPr>
                <w:szCs w:val="24"/>
              </w:rPr>
              <w:t xml:space="preserve"> 190гр</w:t>
            </w:r>
            <w:r>
              <w:rPr>
                <w:color w:val="FF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3 200</w:t>
            </w:r>
          </w:p>
        </w:tc>
      </w:tr>
      <w:tr w:rsidR="00293DF4" w:rsidTr="00EE1AC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8E22F7" w:rsidP="00725AF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lastRenderedPageBreak/>
              <w:t>6.</w:t>
            </w:r>
            <w:r w:rsidR="00293DF4"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Детски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пюрета</w:t>
            </w:r>
            <w:proofErr w:type="spellEnd"/>
            <w:r>
              <w:rPr>
                <w:color w:val="000000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Cs w:val="24"/>
              </w:rPr>
              <w:t>зеленчукови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за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деца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от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раждането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до</w:t>
            </w:r>
            <w:proofErr w:type="spellEnd"/>
            <w:r w:rsidR="008E22F7">
              <w:rPr>
                <w:color w:val="000000"/>
                <w:szCs w:val="24"/>
              </w:rPr>
              <w:t xml:space="preserve"> 6 м.</w:t>
            </w:r>
            <w:r>
              <w:rPr>
                <w:color w:val="000000"/>
                <w:szCs w:val="24"/>
              </w:rPr>
              <w:tab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буркан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– 190гр.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3 200</w:t>
            </w:r>
          </w:p>
        </w:tc>
      </w:tr>
      <w:tr w:rsidR="00293DF4" w:rsidTr="00EE1ACF">
        <w:trPr>
          <w:trHeight w:val="10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8E22F7" w:rsidP="00725AF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Детски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пюрета</w:t>
            </w:r>
            <w:proofErr w:type="spellEnd"/>
            <w:r>
              <w:rPr>
                <w:color w:val="000000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Cs w:val="24"/>
              </w:rPr>
              <w:t>други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за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деца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от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раждането</w:t>
            </w:r>
            <w:proofErr w:type="spellEnd"/>
            <w:r w:rsidR="008E22F7">
              <w:rPr>
                <w:color w:val="000000"/>
                <w:szCs w:val="24"/>
              </w:rPr>
              <w:t xml:space="preserve"> </w:t>
            </w:r>
            <w:proofErr w:type="spellStart"/>
            <w:r w:rsidR="008E22F7">
              <w:rPr>
                <w:color w:val="000000"/>
                <w:szCs w:val="24"/>
              </w:rPr>
              <w:t>до</w:t>
            </w:r>
            <w:proofErr w:type="spellEnd"/>
            <w:r w:rsidR="008E22F7">
              <w:rPr>
                <w:color w:val="000000"/>
                <w:szCs w:val="24"/>
              </w:rPr>
              <w:t xml:space="preserve"> 6 м.</w:t>
            </w:r>
            <w:r w:rsidR="008E22F7">
              <w:rPr>
                <w:color w:val="000000"/>
                <w:szCs w:val="24"/>
              </w:rPr>
              <w:tab/>
            </w:r>
            <w:r>
              <w:rPr>
                <w:color w:val="000000"/>
                <w:szCs w:val="24"/>
              </w:rPr>
              <w:tab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буркан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– 190гр.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3 200</w:t>
            </w:r>
          </w:p>
        </w:tc>
      </w:tr>
      <w:tr w:rsidR="00293DF4" w:rsidTr="00EE1ACF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8E22F7" w:rsidP="00725AF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Адаптирано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мляко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за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деца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от</w:t>
            </w:r>
            <w:proofErr w:type="spellEnd"/>
            <w:r>
              <w:rPr>
                <w:color w:val="000000"/>
                <w:szCs w:val="24"/>
              </w:rPr>
              <w:t xml:space="preserve">  6</w:t>
            </w:r>
            <w:proofErr w:type="gram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мес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Cs w:val="24"/>
              </w:rPr>
              <w:t>до</w:t>
            </w:r>
            <w:proofErr w:type="spellEnd"/>
            <w:r>
              <w:rPr>
                <w:color w:val="000000"/>
                <w:szCs w:val="24"/>
              </w:rPr>
              <w:t xml:space="preserve"> 12 м.</w:t>
            </w:r>
            <w:r w:rsidR="001E73B8"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възраст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кутия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400 </w:t>
            </w:r>
            <w:proofErr w:type="spellStart"/>
            <w:r>
              <w:rPr>
                <w:color w:val="000000"/>
                <w:szCs w:val="24"/>
              </w:rPr>
              <w:t>гр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3 200</w:t>
            </w:r>
          </w:p>
        </w:tc>
      </w:tr>
      <w:tr w:rsidR="00293DF4" w:rsidTr="00EE1ACF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1E73B8" w:rsidP="00112FD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Млечни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каши</w:t>
            </w:r>
            <w:proofErr w:type="spellEnd"/>
            <w:r>
              <w:rPr>
                <w:color w:val="000000"/>
                <w:szCs w:val="24"/>
              </w:rPr>
              <w:t xml:space="preserve"> – </w:t>
            </w:r>
            <w:proofErr w:type="spellStart"/>
            <w:r>
              <w:rPr>
                <w:color w:val="000000"/>
                <w:szCs w:val="24"/>
              </w:rPr>
              <w:t>различни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видове</w:t>
            </w:r>
            <w:proofErr w:type="spellEnd"/>
            <w:r w:rsidR="001E73B8">
              <w:rPr>
                <w:color w:val="000000"/>
                <w:szCs w:val="24"/>
              </w:rPr>
              <w:t xml:space="preserve"> </w:t>
            </w:r>
            <w:proofErr w:type="spellStart"/>
            <w:r w:rsidR="001E73B8">
              <w:rPr>
                <w:color w:val="000000"/>
                <w:szCs w:val="24"/>
              </w:rPr>
              <w:t>за</w:t>
            </w:r>
            <w:proofErr w:type="spellEnd"/>
            <w:r w:rsidR="001E73B8">
              <w:rPr>
                <w:color w:val="000000"/>
                <w:szCs w:val="24"/>
              </w:rPr>
              <w:t xml:space="preserve"> </w:t>
            </w:r>
            <w:proofErr w:type="spellStart"/>
            <w:r w:rsidR="001E73B8">
              <w:rPr>
                <w:color w:val="000000"/>
                <w:szCs w:val="24"/>
              </w:rPr>
              <w:t>деца</w:t>
            </w:r>
            <w:proofErr w:type="spellEnd"/>
            <w:r w:rsidR="001E73B8">
              <w:rPr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="001E73B8">
              <w:rPr>
                <w:color w:val="000000"/>
                <w:szCs w:val="24"/>
              </w:rPr>
              <w:t>от</w:t>
            </w:r>
            <w:proofErr w:type="spellEnd"/>
            <w:r w:rsidR="001E73B8">
              <w:rPr>
                <w:color w:val="000000"/>
                <w:szCs w:val="24"/>
              </w:rPr>
              <w:t xml:space="preserve">  6</w:t>
            </w:r>
            <w:proofErr w:type="gramEnd"/>
            <w:r w:rsidR="001E73B8">
              <w:rPr>
                <w:color w:val="000000"/>
                <w:szCs w:val="24"/>
              </w:rPr>
              <w:t xml:space="preserve"> </w:t>
            </w:r>
            <w:proofErr w:type="spellStart"/>
            <w:r w:rsidR="001E73B8">
              <w:rPr>
                <w:color w:val="000000"/>
                <w:szCs w:val="24"/>
              </w:rPr>
              <w:t>мес</w:t>
            </w:r>
            <w:proofErr w:type="spellEnd"/>
            <w:r w:rsidR="001E73B8">
              <w:rPr>
                <w:color w:val="000000"/>
                <w:szCs w:val="24"/>
              </w:rPr>
              <w:t xml:space="preserve">. </w:t>
            </w:r>
            <w:proofErr w:type="spellStart"/>
            <w:r w:rsidR="001E73B8">
              <w:rPr>
                <w:color w:val="000000"/>
                <w:szCs w:val="24"/>
              </w:rPr>
              <w:t>до</w:t>
            </w:r>
            <w:proofErr w:type="spellEnd"/>
            <w:r w:rsidR="001E73B8">
              <w:rPr>
                <w:color w:val="000000"/>
                <w:szCs w:val="24"/>
              </w:rPr>
              <w:t xml:space="preserve"> 12 м. </w:t>
            </w:r>
            <w:proofErr w:type="spellStart"/>
            <w:r w:rsidR="001E73B8">
              <w:rPr>
                <w:color w:val="000000"/>
                <w:szCs w:val="24"/>
              </w:rPr>
              <w:t>възраст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кутия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– 200 </w:t>
            </w:r>
            <w:proofErr w:type="spellStart"/>
            <w:r>
              <w:rPr>
                <w:color w:val="000000"/>
                <w:szCs w:val="24"/>
              </w:rPr>
              <w:t>гр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 xml:space="preserve">.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6 400</w:t>
            </w:r>
          </w:p>
        </w:tc>
      </w:tr>
      <w:tr w:rsidR="00293DF4" w:rsidTr="00EE1ACF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1E73B8" w:rsidP="00112FD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Детски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пюрета</w:t>
            </w:r>
            <w:proofErr w:type="spellEnd"/>
            <w:r>
              <w:rPr>
                <w:color w:val="000000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Cs w:val="24"/>
              </w:rPr>
              <w:t>плодови</w:t>
            </w:r>
            <w:proofErr w:type="spellEnd"/>
            <w:r w:rsidR="00F51AFC">
              <w:rPr>
                <w:color w:val="000000"/>
                <w:szCs w:val="24"/>
              </w:rPr>
              <w:t xml:space="preserve"> </w:t>
            </w:r>
            <w:proofErr w:type="spellStart"/>
            <w:r w:rsidR="00F51AFC">
              <w:rPr>
                <w:color w:val="000000"/>
                <w:szCs w:val="24"/>
              </w:rPr>
              <w:t>за</w:t>
            </w:r>
            <w:proofErr w:type="spellEnd"/>
            <w:r w:rsidR="00F51AFC">
              <w:rPr>
                <w:color w:val="000000"/>
                <w:szCs w:val="24"/>
              </w:rPr>
              <w:t xml:space="preserve"> </w:t>
            </w:r>
            <w:proofErr w:type="spellStart"/>
            <w:r w:rsidR="00F51AFC">
              <w:rPr>
                <w:color w:val="000000"/>
                <w:szCs w:val="24"/>
              </w:rPr>
              <w:t>деца</w:t>
            </w:r>
            <w:proofErr w:type="spellEnd"/>
            <w:r w:rsidR="00F51AFC">
              <w:rPr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="00F51AFC">
              <w:rPr>
                <w:color w:val="000000"/>
                <w:szCs w:val="24"/>
              </w:rPr>
              <w:t>от</w:t>
            </w:r>
            <w:proofErr w:type="spellEnd"/>
            <w:r w:rsidR="00F51AFC">
              <w:rPr>
                <w:color w:val="000000"/>
                <w:szCs w:val="24"/>
              </w:rPr>
              <w:t xml:space="preserve">  6</w:t>
            </w:r>
            <w:proofErr w:type="gramEnd"/>
            <w:r w:rsidR="00F51AFC">
              <w:rPr>
                <w:color w:val="000000"/>
                <w:szCs w:val="24"/>
              </w:rPr>
              <w:t xml:space="preserve"> </w:t>
            </w:r>
            <w:proofErr w:type="spellStart"/>
            <w:r w:rsidR="00F51AFC">
              <w:rPr>
                <w:color w:val="000000"/>
                <w:szCs w:val="24"/>
              </w:rPr>
              <w:t>мес</w:t>
            </w:r>
            <w:proofErr w:type="spellEnd"/>
            <w:r w:rsidR="00F51AFC">
              <w:rPr>
                <w:color w:val="000000"/>
                <w:szCs w:val="24"/>
              </w:rPr>
              <w:t xml:space="preserve">. </w:t>
            </w:r>
            <w:proofErr w:type="spellStart"/>
            <w:r w:rsidR="00F51AFC">
              <w:rPr>
                <w:color w:val="000000"/>
                <w:szCs w:val="24"/>
              </w:rPr>
              <w:t>до</w:t>
            </w:r>
            <w:proofErr w:type="spellEnd"/>
            <w:r w:rsidR="00F51AFC">
              <w:rPr>
                <w:color w:val="000000"/>
                <w:szCs w:val="24"/>
              </w:rPr>
              <w:t xml:space="preserve"> 12 м. </w:t>
            </w:r>
            <w:proofErr w:type="spellStart"/>
            <w:r w:rsidR="00F51AFC">
              <w:rPr>
                <w:color w:val="000000"/>
                <w:szCs w:val="24"/>
              </w:rPr>
              <w:t>възраст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буркан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– 190 </w:t>
            </w:r>
            <w:proofErr w:type="spellStart"/>
            <w:r>
              <w:rPr>
                <w:color w:val="000000"/>
                <w:szCs w:val="24"/>
              </w:rPr>
              <w:t>гр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6 400</w:t>
            </w:r>
          </w:p>
        </w:tc>
      </w:tr>
      <w:tr w:rsidR="00293DF4" w:rsidTr="00EE1ACF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F51AFC" w:rsidP="00112FD8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9</w:t>
            </w:r>
            <w:bookmarkStart w:id="0" w:name="_GoBack"/>
            <w:bookmarkEnd w:id="0"/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Детски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пюрета</w:t>
            </w:r>
            <w:proofErr w:type="spellEnd"/>
            <w:r>
              <w:rPr>
                <w:color w:val="000000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Cs w:val="24"/>
              </w:rPr>
              <w:t>зеленчукови</w:t>
            </w:r>
            <w:proofErr w:type="spellEnd"/>
            <w:r w:rsidR="003443D5">
              <w:rPr>
                <w:color w:val="000000"/>
                <w:szCs w:val="24"/>
              </w:rPr>
              <w:t xml:space="preserve"> </w:t>
            </w:r>
            <w:proofErr w:type="spellStart"/>
            <w:r w:rsidR="003443D5">
              <w:rPr>
                <w:color w:val="000000"/>
                <w:szCs w:val="24"/>
              </w:rPr>
              <w:t>за</w:t>
            </w:r>
            <w:proofErr w:type="spellEnd"/>
            <w:r w:rsidR="003443D5">
              <w:rPr>
                <w:color w:val="000000"/>
                <w:szCs w:val="24"/>
              </w:rPr>
              <w:t xml:space="preserve"> </w:t>
            </w:r>
            <w:proofErr w:type="spellStart"/>
            <w:r w:rsidR="003443D5">
              <w:rPr>
                <w:color w:val="000000"/>
                <w:szCs w:val="24"/>
              </w:rPr>
              <w:t>деца</w:t>
            </w:r>
            <w:proofErr w:type="spellEnd"/>
            <w:r w:rsidR="003443D5">
              <w:rPr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="003443D5">
              <w:rPr>
                <w:color w:val="000000"/>
                <w:szCs w:val="24"/>
              </w:rPr>
              <w:t>от</w:t>
            </w:r>
            <w:proofErr w:type="spellEnd"/>
            <w:r w:rsidR="003443D5">
              <w:rPr>
                <w:color w:val="000000"/>
                <w:szCs w:val="24"/>
              </w:rPr>
              <w:t xml:space="preserve">  6</w:t>
            </w:r>
            <w:proofErr w:type="gramEnd"/>
            <w:r w:rsidR="003443D5">
              <w:rPr>
                <w:color w:val="000000"/>
                <w:szCs w:val="24"/>
              </w:rPr>
              <w:t xml:space="preserve"> </w:t>
            </w:r>
            <w:proofErr w:type="spellStart"/>
            <w:r w:rsidR="003443D5">
              <w:rPr>
                <w:color w:val="000000"/>
                <w:szCs w:val="24"/>
              </w:rPr>
              <w:t>мес</w:t>
            </w:r>
            <w:proofErr w:type="spellEnd"/>
            <w:r w:rsidR="003443D5">
              <w:rPr>
                <w:color w:val="000000"/>
                <w:szCs w:val="24"/>
              </w:rPr>
              <w:t xml:space="preserve">. </w:t>
            </w:r>
            <w:proofErr w:type="spellStart"/>
            <w:r w:rsidR="003443D5">
              <w:rPr>
                <w:color w:val="000000"/>
                <w:szCs w:val="24"/>
              </w:rPr>
              <w:t>до</w:t>
            </w:r>
            <w:proofErr w:type="spellEnd"/>
            <w:r w:rsidR="003443D5">
              <w:rPr>
                <w:color w:val="000000"/>
                <w:szCs w:val="24"/>
              </w:rPr>
              <w:t xml:space="preserve"> 12 м. </w:t>
            </w:r>
            <w:proofErr w:type="spellStart"/>
            <w:r w:rsidR="003443D5">
              <w:rPr>
                <w:color w:val="000000"/>
                <w:szCs w:val="24"/>
              </w:rPr>
              <w:t>възраст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буркан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– 190 </w:t>
            </w:r>
            <w:proofErr w:type="spellStart"/>
            <w:r>
              <w:rPr>
                <w:color w:val="000000"/>
                <w:szCs w:val="24"/>
              </w:rPr>
              <w:t>гр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6 400</w:t>
            </w:r>
          </w:p>
        </w:tc>
      </w:tr>
      <w:tr w:rsidR="00293DF4" w:rsidTr="00EE1ACF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992A3A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Детски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пюрета</w:t>
            </w:r>
            <w:proofErr w:type="spellEnd"/>
            <w:r>
              <w:rPr>
                <w:color w:val="000000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Cs w:val="24"/>
              </w:rPr>
              <w:t>месни</w:t>
            </w:r>
            <w:proofErr w:type="spellEnd"/>
            <w:r w:rsidR="00992A3A">
              <w:rPr>
                <w:color w:val="000000"/>
                <w:szCs w:val="24"/>
              </w:rPr>
              <w:t xml:space="preserve"> </w:t>
            </w:r>
            <w:proofErr w:type="spellStart"/>
            <w:r w:rsidR="00992A3A">
              <w:rPr>
                <w:color w:val="000000"/>
                <w:szCs w:val="24"/>
              </w:rPr>
              <w:t>за</w:t>
            </w:r>
            <w:proofErr w:type="spellEnd"/>
            <w:r w:rsidR="00992A3A">
              <w:rPr>
                <w:color w:val="000000"/>
                <w:szCs w:val="24"/>
              </w:rPr>
              <w:t xml:space="preserve"> </w:t>
            </w:r>
            <w:proofErr w:type="spellStart"/>
            <w:r w:rsidR="00992A3A">
              <w:rPr>
                <w:color w:val="000000"/>
                <w:szCs w:val="24"/>
              </w:rPr>
              <w:t>деца</w:t>
            </w:r>
            <w:proofErr w:type="spellEnd"/>
            <w:r w:rsidR="00992A3A">
              <w:rPr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="00992A3A">
              <w:rPr>
                <w:color w:val="000000"/>
                <w:szCs w:val="24"/>
              </w:rPr>
              <w:t>от</w:t>
            </w:r>
            <w:proofErr w:type="spellEnd"/>
            <w:r w:rsidR="00992A3A">
              <w:rPr>
                <w:color w:val="000000"/>
                <w:szCs w:val="24"/>
              </w:rPr>
              <w:t xml:space="preserve">  6</w:t>
            </w:r>
            <w:proofErr w:type="gramEnd"/>
            <w:r w:rsidR="00992A3A">
              <w:rPr>
                <w:color w:val="000000"/>
                <w:szCs w:val="24"/>
              </w:rPr>
              <w:t xml:space="preserve"> </w:t>
            </w:r>
            <w:proofErr w:type="spellStart"/>
            <w:r w:rsidR="00992A3A">
              <w:rPr>
                <w:color w:val="000000"/>
                <w:szCs w:val="24"/>
              </w:rPr>
              <w:t>мес</w:t>
            </w:r>
            <w:proofErr w:type="spellEnd"/>
            <w:r w:rsidR="00992A3A">
              <w:rPr>
                <w:color w:val="000000"/>
                <w:szCs w:val="24"/>
              </w:rPr>
              <w:t xml:space="preserve">. </w:t>
            </w:r>
            <w:proofErr w:type="spellStart"/>
            <w:r w:rsidR="00992A3A">
              <w:rPr>
                <w:color w:val="000000"/>
                <w:szCs w:val="24"/>
              </w:rPr>
              <w:t>до</w:t>
            </w:r>
            <w:proofErr w:type="spellEnd"/>
            <w:r w:rsidR="00992A3A">
              <w:rPr>
                <w:color w:val="000000"/>
                <w:szCs w:val="24"/>
              </w:rPr>
              <w:t xml:space="preserve"> 12 м. </w:t>
            </w:r>
            <w:proofErr w:type="spellStart"/>
            <w:r w:rsidR="00992A3A">
              <w:rPr>
                <w:color w:val="000000"/>
                <w:szCs w:val="24"/>
              </w:rPr>
              <w:t>възраст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 </w:t>
            </w:r>
            <w:proofErr w:type="spellStart"/>
            <w:r>
              <w:rPr>
                <w:color w:val="000000"/>
                <w:szCs w:val="24"/>
              </w:rPr>
              <w:t>бр</w:t>
            </w:r>
            <w:proofErr w:type="spellEnd"/>
            <w:r>
              <w:rPr>
                <w:color w:val="000000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Cs w:val="24"/>
              </w:rPr>
              <w:t>буркан</w:t>
            </w:r>
            <w:proofErr w:type="spellEnd"/>
            <w:proofErr w:type="gramEnd"/>
            <w:r>
              <w:rPr>
                <w:color w:val="000000"/>
                <w:szCs w:val="24"/>
              </w:rPr>
              <w:t xml:space="preserve"> – 190 </w:t>
            </w:r>
            <w:proofErr w:type="spellStart"/>
            <w:r>
              <w:rPr>
                <w:color w:val="000000"/>
                <w:szCs w:val="24"/>
              </w:rPr>
              <w:t>гр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3 200</w:t>
            </w:r>
          </w:p>
        </w:tc>
      </w:tr>
      <w:tr w:rsidR="00293DF4" w:rsidTr="00EE1ACF">
        <w:trPr>
          <w:trHeight w:val="7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992A3A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Pr="00992A3A" w:rsidRDefault="00293DF4">
            <w:pPr>
              <w:spacing w:line="276" w:lineRule="auto"/>
              <w:jc w:val="both"/>
              <w:rPr>
                <w:color w:val="000000"/>
                <w:szCs w:val="24"/>
                <w:lang w:val="bg-BG"/>
              </w:rPr>
            </w:pPr>
            <w:proofErr w:type="spellStart"/>
            <w:r>
              <w:rPr>
                <w:color w:val="000000"/>
                <w:szCs w:val="24"/>
              </w:rPr>
              <w:t>Сухо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мляко</w:t>
            </w:r>
            <w:proofErr w:type="spellEnd"/>
            <w:r w:rsidR="00992A3A">
              <w:rPr>
                <w:color w:val="000000"/>
                <w:szCs w:val="24"/>
              </w:rPr>
              <w:t xml:space="preserve"> </w:t>
            </w:r>
            <w:r w:rsidR="00992A3A">
              <w:rPr>
                <w:color w:val="000000"/>
                <w:szCs w:val="24"/>
                <w:lang w:val="bg-BG"/>
              </w:rPr>
              <w:t>за деца от 1 година до 3 години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1бр. пакет-200</w:t>
            </w:r>
            <w:r w:rsidR="00992A3A">
              <w:rPr>
                <w:color w:val="000000"/>
                <w:szCs w:val="24"/>
                <w:lang w:val="bg-BG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гр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6 400</w:t>
            </w:r>
          </w:p>
        </w:tc>
      </w:tr>
      <w:tr w:rsidR="00293DF4" w:rsidTr="00EE1ACF">
        <w:trPr>
          <w:trHeight w:val="7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992A3A" w:rsidP="00992A3A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val="bg-BG" w:eastAsia="bg-BG"/>
              </w:rPr>
              <w:t>6.</w:t>
            </w:r>
            <w:r w:rsidR="00293DF4">
              <w:rPr>
                <w:spacing w:val="3"/>
                <w:szCs w:val="24"/>
                <w:lang w:eastAsia="bg-BG"/>
              </w:rPr>
              <w:t>1</w:t>
            </w:r>
            <w:r w:rsidR="00293DF4">
              <w:rPr>
                <w:spacing w:val="3"/>
                <w:szCs w:val="24"/>
                <w:lang w:val="en-US" w:eastAsia="bg-BG"/>
              </w:rPr>
              <w:t>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992A3A">
            <w:pPr>
              <w:spacing w:line="276" w:lineRule="auto"/>
              <w:jc w:val="both"/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Картофено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пюре</w:t>
            </w:r>
            <w:proofErr w:type="spellEnd"/>
            <w:r>
              <w:rPr>
                <w:color w:val="000000"/>
                <w:szCs w:val="24"/>
                <w:lang w:val="bg-BG"/>
              </w:rPr>
              <w:t xml:space="preserve"> за деца от 1 година до 3 години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D2185D">
            <w:pPr>
              <w:spacing w:line="276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1бр.</w:t>
            </w:r>
            <w:r>
              <w:rPr>
                <w:color w:val="000000"/>
                <w:szCs w:val="24"/>
                <w:lang w:val="bg-BG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кутия</w:t>
            </w:r>
            <w:proofErr w:type="spellEnd"/>
            <w:r>
              <w:rPr>
                <w:color w:val="000000"/>
                <w:szCs w:val="24"/>
              </w:rPr>
              <w:t>- 180</w:t>
            </w:r>
            <w:r>
              <w:rPr>
                <w:color w:val="000000"/>
                <w:szCs w:val="24"/>
                <w:lang w:val="bg-BG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гр</w:t>
            </w:r>
            <w:proofErr w:type="spellEnd"/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293DF4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DF4" w:rsidRDefault="00D2185D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6 400</w:t>
            </w:r>
          </w:p>
        </w:tc>
      </w:tr>
    </w:tbl>
    <w:p w:rsidR="00C52234" w:rsidRDefault="00C52234" w:rsidP="003174F8">
      <w:pPr>
        <w:ind w:left="708" w:right="61"/>
        <w:rPr>
          <w:b/>
          <w:spacing w:val="3"/>
          <w:szCs w:val="24"/>
          <w:lang w:val="bg-BG"/>
        </w:rPr>
      </w:pPr>
    </w:p>
    <w:p w:rsidR="00C52234" w:rsidRDefault="00C52234" w:rsidP="003174F8">
      <w:pPr>
        <w:ind w:left="708" w:right="61"/>
        <w:rPr>
          <w:b/>
          <w:spacing w:val="3"/>
          <w:szCs w:val="24"/>
          <w:lang w:val="bg-BG"/>
        </w:rPr>
      </w:pPr>
    </w:p>
    <w:p w:rsidR="003174F8" w:rsidRDefault="003174F8" w:rsidP="003174F8">
      <w:pPr>
        <w:ind w:left="708" w:right="61"/>
        <w:rPr>
          <w:b/>
          <w:spacing w:val="3"/>
          <w:szCs w:val="24"/>
          <w:lang w:val="en-US"/>
        </w:rPr>
      </w:pPr>
      <w:r>
        <w:rPr>
          <w:b/>
          <w:spacing w:val="3"/>
          <w:szCs w:val="24"/>
          <w:lang w:val="bg-BG"/>
        </w:rPr>
        <w:t>Срок, условия и начин на доставка</w:t>
      </w:r>
      <w:r>
        <w:rPr>
          <w:b/>
          <w:spacing w:val="3"/>
          <w:szCs w:val="24"/>
          <w:lang w:val="ru-RU"/>
        </w:rPr>
        <w:t>:</w:t>
      </w:r>
    </w:p>
    <w:p w:rsidR="00FB198F" w:rsidRPr="00FB198F" w:rsidRDefault="00FB198F" w:rsidP="00FB198F">
      <w:pPr>
        <w:pStyle w:val="Header"/>
        <w:jc w:val="both"/>
        <w:rPr>
          <w:b/>
          <w:spacing w:val="3"/>
          <w:lang w:val="en-US"/>
        </w:rPr>
      </w:pPr>
      <w:r>
        <w:rPr>
          <w:b/>
          <w:lang w:val="en-US"/>
        </w:rPr>
        <w:t xml:space="preserve">            </w:t>
      </w:r>
      <w:r>
        <w:rPr>
          <w:b/>
        </w:rPr>
        <w:t xml:space="preserve">Срок на изпълнение на обществената поръчка </w:t>
      </w:r>
      <w:r>
        <w:t xml:space="preserve">до </w:t>
      </w:r>
      <w:r>
        <w:rPr>
          <w:lang w:val="en-US"/>
        </w:rPr>
        <w:t>31</w:t>
      </w:r>
      <w:r>
        <w:t>.12.2015 г.</w:t>
      </w:r>
      <w:r>
        <w:rPr>
          <w:b/>
        </w:rPr>
        <w:t xml:space="preserve"> </w:t>
      </w:r>
      <w:r>
        <w:t>и/или до изчерпване на финансовия ресурс за съответната обособена позиция.</w:t>
      </w:r>
    </w:p>
    <w:p w:rsidR="003174F8" w:rsidRDefault="003174F8" w:rsidP="003174F8">
      <w:pPr>
        <w:autoSpaceDE w:val="0"/>
        <w:autoSpaceDN w:val="0"/>
        <w:adjustRightInd w:val="0"/>
        <w:ind w:firstLine="708"/>
        <w:jc w:val="both"/>
        <w:rPr>
          <w:rFonts w:eastAsia="Arial Unicode MS"/>
          <w:spacing w:val="-3"/>
          <w:szCs w:val="24"/>
          <w:lang w:val="bg-BG"/>
        </w:rPr>
      </w:pPr>
      <w:r>
        <w:rPr>
          <w:spacing w:val="-3"/>
          <w:szCs w:val="24"/>
          <w:lang w:val="bg-BG"/>
        </w:rPr>
        <w:t xml:space="preserve">Изпълнението на обществената поръчка е чрез периодични доставки въз основа на писмени заявки според нуждите на Възложителя. </w:t>
      </w:r>
      <w:r>
        <w:rPr>
          <w:rFonts w:eastAsia="Arial Unicode MS"/>
          <w:spacing w:val="-3"/>
          <w:szCs w:val="24"/>
          <w:lang w:val="bg-BG"/>
        </w:rPr>
        <w:t>Изпълнителят се задължава да извърши доставките в сроковете за съответната позиция, както следва:</w:t>
      </w:r>
    </w:p>
    <w:p w:rsidR="003174F8" w:rsidRDefault="003174F8" w:rsidP="003174F8">
      <w:pPr>
        <w:ind w:firstLine="708"/>
        <w:jc w:val="both"/>
        <w:rPr>
          <w:rFonts w:eastAsia="Arial Unicode MS"/>
          <w:spacing w:val="3"/>
          <w:szCs w:val="24"/>
          <w:lang w:val="en-US"/>
        </w:rPr>
      </w:pPr>
      <w:r>
        <w:rPr>
          <w:rFonts w:eastAsia="Arial Unicode MS"/>
          <w:spacing w:val="3"/>
          <w:szCs w:val="24"/>
          <w:lang w:val="ru-RU"/>
        </w:rPr>
        <w:t xml:space="preserve">Позиция № </w:t>
      </w:r>
      <w:r>
        <w:rPr>
          <w:rFonts w:eastAsia="Arial Unicode MS"/>
          <w:b/>
          <w:spacing w:val="3"/>
          <w:szCs w:val="24"/>
          <w:lang w:val="ru-RU"/>
        </w:rPr>
        <w:t>6</w:t>
      </w:r>
      <w:r>
        <w:rPr>
          <w:rFonts w:eastAsia="Arial Unicode MS"/>
          <w:spacing w:val="3"/>
          <w:szCs w:val="24"/>
          <w:lang w:val="ru-RU"/>
        </w:rPr>
        <w:t xml:space="preserve"> – Бебешки и детски храни: </w:t>
      </w:r>
      <w:r>
        <w:rPr>
          <w:rFonts w:eastAsia="Arial Unicode MS"/>
          <w:spacing w:val="3"/>
          <w:szCs w:val="24"/>
          <w:lang w:val="bg-BG"/>
        </w:rPr>
        <w:t>Доставките</w:t>
      </w:r>
      <w:r>
        <w:rPr>
          <w:rFonts w:eastAsia="Arial Unicode MS"/>
          <w:spacing w:val="3"/>
          <w:szCs w:val="24"/>
          <w:lang w:val="ru-RU"/>
        </w:rPr>
        <w:t xml:space="preserve"> се </w:t>
      </w:r>
      <w:r>
        <w:rPr>
          <w:rFonts w:eastAsia="Arial Unicode MS"/>
          <w:spacing w:val="3"/>
          <w:szCs w:val="24"/>
          <w:lang w:val="bg-BG"/>
        </w:rPr>
        <w:t>извършват</w:t>
      </w:r>
      <w:r w:rsidR="00B132E4">
        <w:rPr>
          <w:rFonts w:eastAsia="Arial Unicode MS"/>
          <w:spacing w:val="3"/>
          <w:szCs w:val="24"/>
          <w:lang w:val="ru-RU"/>
        </w:rPr>
        <w:t xml:space="preserve"> един </w:t>
      </w:r>
      <w:proofErr w:type="spellStart"/>
      <w:r w:rsidR="00B132E4">
        <w:rPr>
          <w:rFonts w:eastAsia="Arial Unicode MS"/>
          <w:spacing w:val="3"/>
          <w:szCs w:val="24"/>
          <w:lang w:val="ru-RU"/>
        </w:rPr>
        <w:t>път</w:t>
      </w:r>
      <w:proofErr w:type="spellEnd"/>
      <w:r w:rsidR="00B132E4">
        <w:rPr>
          <w:rFonts w:eastAsia="Arial Unicode MS"/>
          <w:spacing w:val="3"/>
          <w:szCs w:val="24"/>
          <w:lang w:val="ru-RU"/>
        </w:rPr>
        <w:t xml:space="preserve"> седмично,</w:t>
      </w:r>
      <w:r w:rsidR="00B132E4">
        <w:rPr>
          <w:rFonts w:eastAsia="Arial Unicode MS"/>
          <w:spacing w:val="3"/>
          <w:szCs w:val="24"/>
          <w:lang w:val="en-US"/>
        </w:rPr>
        <w:t xml:space="preserve"> </w:t>
      </w:r>
      <w:r>
        <w:rPr>
          <w:rFonts w:eastAsia="Arial Unicode MS"/>
          <w:spacing w:val="3"/>
          <w:szCs w:val="24"/>
          <w:lang w:val="ru-RU"/>
        </w:rPr>
        <w:t xml:space="preserve">по </w:t>
      </w:r>
      <w:r>
        <w:rPr>
          <w:rFonts w:eastAsia="Arial Unicode MS"/>
          <w:spacing w:val="3"/>
          <w:szCs w:val="24"/>
          <w:lang w:val="bg-BG"/>
        </w:rPr>
        <w:t>предварително направени</w:t>
      </w:r>
      <w:r>
        <w:rPr>
          <w:rFonts w:eastAsia="Arial Unicode MS"/>
          <w:spacing w:val="3"/>
          <w:szCs w:val="24"/>
          <w:lang w:val="ru-RU"/>
        </w:rPr>
        <w:t xml:space="preserve"> заявки.</w:t>
      </w:r>
    </w:p>
    <w:p w:rsidR="00E003F0" w:rsidRPr="00E003F0" w:rsidRDefault="00E003F0" w:rsidP="003174F8">
      <w:pPr>
        <w:ind w:firstLine="708"/>
        <w:jc w:val="both"/>
        <w:rPr>
          <w:rFonts w:eastAsia="Arial Unicode MS"/>
          <w:spacing w:val="3"/>
          <w:szCs w:val="24"/>
          <w:lang w:val="en-US"/>
        </w:rPr>
      </w:pPr>
    </w:p>
    <w:p w:rsidR="007A26D0" w:rsidRDefault="007A26D0" w:rsidP="00B32ED6">
      <w:pPr>
        <w:tabs>
          <w:tab w:val="left" w:leader="dot" w:pos="9850"/>
        </w:tabs>
        <w:jc w:val="both"/>
        <w:rPr>
          <w:szCs w:val="24"/>
          <w:lang w:val="en-US"/>
        </w:rPr>
      </w:pPr>
    </w:p>
    <w:p w:rsidR="00B32ED6" w:rsidRDefault="00B32ED6" w:rsidP="00B32ED6">
      <w:pPr>
        <w:tabs>
          <w:tab w:val="left" w:leader="dot" w:pos="985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Дата:........................ г.                                                                         ....................................</w:t>
      </w:r>
    </w:p>
    <w:p w:rsidR="004470BA" w:rsidRPr="00B32ED6" w:rsidRDefault="00B32ED6" w:rsidP="005D66F5">
      <w:pPr>
        <w:tabs>
          <w:tab w:val="left" w:leader="dot" w:pos="9850"/>
        </w:tabs>
        <w:ind w:firstLine="855"/>
        <w:jc w:val="both"/>
      </w:pPr>
      <w:r>
        <w:rPr>
          <w:szCs w:val="24"/>
          <w:lang w:val="bg-BG"/>
        </w:rPr>
        <w:t xml:space="preserve">                                                                                                  (Подпис и печат)</w:t>
      </w:r>
    </w:p>
    <w:sectPr w:rsidR="004470BA" w:rsidRPr="00B32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79"/>
    <w:rsid w:val="00065B54"/>
    <w:rsid w:val="00072ABB"/>
    <w:rsid w:val="00083279"/>
    <w:rsid w:val="000D65A0"/>
    <w:rsid w:val="000E64ED"/>
    <w:rsid w:val="001122B2"/>
    <w:rsid w:val="00112FD8"/>
    <w:rsid w:val="001E73B8"/>
    <w:rsid w:val="00261446"/>
    <w:rsid w:val="00293DF4"/>
    <w:rsid w:val="002E3875"/>
    <w:rsid w:val="00301630"/>
    <w:rsid w:val="003174F8"/>
    <w:rsid w:val="003443D5"/>
    <w:rsid w:val="004470BA"/>
    <w:rsid w:val="005D66F5"/>
    <w:rsid w:val="005E440F"/>
    <w:rsid w:val="00620630"/>
    <w:rsid w:val="00702865"/>
    <w:rsid w:val="00725AF8"/>
    <w:rsid w:val="00777F0F"/>
    <w:rsid w:val="007A26D0"/>
    <w:rsid w:val="007E5B0E"/>
    <w:rsid w:val="00816940"/>
    <w:rsid w:val="00864DE6"/>
    <w:rsid w:val="00882A0B"/>
    <w:rsid w:val="008E22F7"/>
    <w:rsid w:val="00992A3A"/>
    <w:rsid w:val="00A27E4E"/>
    <w:rsid w:val="00B05368"/>
    <w:rsid w:val="00B132E4"/>
    <w:rsid w:val="00B32ED6"/>
    <w:rsid w:val="00C52234"/>
    <w:rsid w:val="00D2185D"/>
    <w:rsid w:val="00D253C4"/>
    <w:rsid w:val="00D271D9"/>
    <w:rsid w:val="00E003F0"/>
    <w:rsid w:val="00E526D9"/>
    <w:rsid w:val="00E65410"/>
    <w:rsid w:val="00E70714"/>
    <w:rsid w:val="00ED009E"/>
    <w:rsid w:val="00EE1ACF"/>
    <w:rsid w:val="00F51AFC"/>
    <w:rsid w:val="00FB198F"/>
    <w:rsid w:val="00FB2F29"/>
    <w:rsid w:val="00FB79D8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ED6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FB198F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FB198F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FB198F"/>
    <w:rPr>
      <w:rFonts w:ascii="Times New Roman" w:eastAsia="Batang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ED6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FB198F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FB198F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FB198F"/>
    <w:rPr>
      <w:rFonts w:ascii="Times New Roman" w:eastAsia="Batang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531</Words>
  <Characters>3031</Characters>
  <Application>Microsoft Office Word</Application>
  <DocSecurity>0</DocSecurity>
  <Lines>25</Lines>
  <Paragraphs>7</Paragraphs>
  <ScaleCrop>false</ScaleCrop>
  <Company>SAREF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106</cp:revision>
  <dcterms:created xsi:type="dcterms:W3CDTF">2014-11-14T12:25:00Z</dcterms:created>
  <dcterms:modified xsi:type="dcterms:W3CDTF">2014-11-20T08:43:00Z</dcterms:modified>
</cp:coreProperties>
</file>