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6B" w:rsidRDefault="00537AB2" w:rsidP="00BB2C6B">
      <w:pPr>
        <w:spacing w:before="240"/>
        <w:jc w:val="both"/>
        <w:rPr>
          <w:b/>
          <w:szCs w:val="24"/>
          <w:u w:val="single"/>
          <w:lang w:val="bg-BG"/>
        </w:rPr>
      </w:pPr>
      <w:r>
        <w:rPr>
          <w:b/>
          <w:szCs w:val="24"/>
          <w:u w:val="single"/>
          <w:lang w:val="bg-BG"/>
        </w:rPr>
        <w:t xml:space="preserve">ДЪРЖАВНА </w:t>
      </w:r>
      <w:r w:rsidR="00BB2C6B">
        <w:rPr>
          <w:b/>
          <w:szCs w:val="24"/>
          <w:u w:val="single"/>
          <w:lang w:val="bg-BG"/>
        </w:rPr>
        <w:t>АГЕНЦИЯ ЗА БЕЖАНЦИТЕ</w:t>
      </w:r>
      <w:r w:rsidR="00BB2C6B">
        <w:rPr>
          <w:b/>
          <w:szCs w:val="24"/>
          <w:u w:val="single"/>
        </w:rPr>
        <w:t xml:space="preserve"> </w:t>
      </w:r>
      <w:r w:rsidR="00BB2C6B">
        <w:rPr>
          <w:b/>
          <w:szCs w:val="24"/>
          <w:u w:val="single"/>
          <w:lang w:val="bg-BG"/>
        </w:rPr>
        <w:t>ПРИ МИНИСТЕРСКИЯ СЪВЕТ</w:t>
      </w:r>
    </w:p>
    <w:p w:rsidR="00BB2C6B" w:rsidRDefault="00BB2C6B" w:rsidP="00BB2C6B">
      <w:pPr>
        <w:pStyle w:val="Title"/>
        <w:tabs>
          <w:tab w:val="left" w:pos="4678"/>
        </w:tabs>
        <w:jc w:val="left"/>
        <w:rPr>
          <w:sz w:val="24"/>
          <w:szCs w:val="24"/>
          <w:u w:val="single"/>
        </w:rPr>
      </w:pPr>
    </w:p>
    <w:p w:rsidR="00E53268" w:rsidRDefault="00E53268" w:rsidP="00E53268">
      <w:pPr>
        <w:pStyle w:val="Title"/>
        <w:tabs>
          <w:tab w:val="left" w:pos="4678"/>
        </w:tabs>
        <w:rPr>
          <w:sz w:val="24"/>
          <w:szCs w:val="24"/>
          <w:lang w:val="bg-BG"/>
        </w:rPr>
      </w:pPr>
      <w:r>
        <w:rPr>
          <w:sz w:val="24"/>
          <w:szCs w:val="24"/>
          <w:lang w:val="bg-BG"/>
        </w:rPr>
        <w:t>гр. София 1233, бул. „Княгиня Мария Луиза“ № 114 Б</w:t>
      </w:r>
    </w:p>
    <w:p w:rsidR="00E53268" w:rsidRDefault="00E53268" w:rsidP="00E53268">
      <w:pPr>
        <w:pStyle w:val="Title"/>
        <w:tabs>
          <w:tab w:val="left" w:pos="4678"/>
        </w:tabs>
        <w:jc w:val="left"/>
        <w:rPr>
          <w:sz w:val="24"/>
          <w:szCs w:val="24"/>
          <w:lang w:val="bg-BG"/>
        </w:rPr>
      </w:pPr>
    </w:p>
    <w:p w:rsidR="00E53268" w:rsidRDefault="00E53268" w:rsidP="00E53268">
      <w:pPr>
        <w:pStyle w:val="Title"/>
        <w:tabs>
          <w:tab w:val="left" w:pos="4678"/>
        </w:tabs>
        <w:jc w:val="left"/>
        <w:rPr>
          <w:sz w:val="24"/>
          <w:szCs w:val="24"/>
          <w:u w:val="single"/>
          <w:lang w:val="bg-BG"/>
        </w:rPr>
      </w:pPr>
    </w:p>
    <w:p w:rsidR="00BB2C6B" w:rsidRDefault="00BB2C6B" w:rsidP="00BB2C6B">
      <w:pPr>
        <w:pStyle w:val="Title"/>
        <w:tabs>
          <w:tab w:val="left" w:pos="4678"/>
        </w:tabs>
        <w:jc w:val="left"/>
        <w:rPr>
          <w:sz w:val="24"/>
          <w:szCs w:val="24"/>
          <w:u w:val="single"/>
          <w:lang w:val="bg-BG"/>
        </w:rPr>
      </w:pPr>
    </w:p>
    <w:p w:rsidR="00BB2C6B" w:rsidRDefault="00BB2C6B" w:rsidP="00BB2C6B">
      <w:pPr>
        <w:pStyle w:val="Title"/>
        <w:tabs>
          <w:tab w:val="left" w:pos="4678"/>
        </w:tabs>
        <w:jc w:val="left"/>
        <w:rPr>
          <w:sz w:val="24"/>
          <w:szCs w:val="24"/>
          <w:u w:val="single"/>
          <w:lang w:val="bg-BG"/>
        </w:rPr>
      </w:pPr>
    </w:p>
    <w:p w:rsidR="00BB2C6B" w:rsidRDefault="00BB2C6B" w:rsidP="00BB2C6B">
      <w:pPr>
        <w:pStyle w:val="Title"/>
        <w:tabs>
          <w:tab w:val="left" w:pos="4678"/>
        </w:tabs>
        <w:jc w:val="left"/>
        <w:rPr>
          <w:sz w:val="24"/>
          <w:szCs w:val="24"/>
          <w:u w:val="single"/>
          <w:lang w:val="bg-BG"/>
        </w:rPr>
      </w:pPr>
    </w:p>
    <w:p w:rsidR="00BB2C6B" w:rsidRDefault="00BB2C6B" w:rsidP="00BB2C6B">
      <w:pPr>
        <w:pStyle w:val="Title"/>
        <w:tabs>
          <w:tab w:val="left" w:pos="4678"/>
        </w:tabs>
        <w:jc w:val="left"/>
        <w:rPr>
          <w:sz w:val="24"/>
          <w:szCs w:val="24"/>
        </w:rPr>
      </w:pPr>
    </w:p>
    <w:p w:rsidR="00BB2C6B" w:rsidRDefault="00BB2C6B" w:rsidP="00BB2C6B">
      <w:pPr>
        <w:jc w:val="center"/>
        <w:rPr>
          <w:b/>
          <w:szCs w:val="24"/>
          <w:lang w:val="bg-BG"/>
        </w:rPr>
      </w:pPr>
    </w:p>
    <w:p w:rsidR="00BB2C6B" w:rsidRDefault="00BB2C6B" w:rsidP="00BB2C6B">
      <w:pPr>
        <w:jc w:val="center"/>
        <w:rPr>
          <w:b/>
          <w:szCs w:val="24"/>
          <w:lang w:val="bg-BG"/>
        </w:rPr>
      </w:pPr>
    </w:p>
    <w:p w:rsidR="00BB2C6B" w:rsidRDefault="00BB2C6B" w:rsidP="00BB2C6B">
      <w:pPr>
        <w:jc w:val="center"/>
        <w:rPr>
          <w:b/>
          <w:szCs w:val="24"/>
          <w:lang w:val="bg-BG"/>
        </w:rPr>
      </w:pPr>
      <w:r>
        <w:rPr>
          <w:b/>
          <w:szCs w:val="24"/>
          <w:lang w:val="bg-BG"/>
        </w:rPr>
        <w:t>ДОКУМЕНТАЦИЯ</w:t>
      </w:r>
    </w:p>
    <w:p w:rsidR="00BB2C6B" w:rsidRDefault="00BB2C6B" w:rsidP="00BB2C6B">
      <w:pPr>
        <w:pStyle w:val="Title"/>
        <w:outlineLvl w:val="0"/>
        <w:rPr>
          <w:sz w:val="24"/>
          <w:szCs w:val="24"/>
          <w:lang w:val="bg-BG"/>
        </w:rPr>
      </w:pPr>
    </w:p>
    <w:p w:rsidR="00BB2C6B" w:rsidRDefault="00BB2C6B" w:rsidP="00BB2C6B">
      <w:pPr>
        <w:pStyle w:val="Title"/>
        <w:outlineLvl w:val="0"/>
        <w:rPr>
          <w:sz w:val="24"/>
          <w:szCs w:val="24"/>
          <w:lang w:val="bg-BG"/>
        </w:rPr>
      </w:pPr>
      <w:r>
        <w:rPr>
          <w:sz w:val="24"/>
          <w:szCs w:val="24"/>
          <w:lang w:val="bg-BG"/>
        </w:rPr>
        <w:t xml:space="preserve">ЗА УЧАСТИЕ В ОТКРИТА ПРОЦЕДУРА ПО РЕДА НА </w:t>
      </w:r>
    </w:p>
    <w:p w:rsidR="00BB2C6B" w:rsidRDefault="00BB2C6B" w:rsidP="00BB2C6B">
      <w:pPr>
        <w:pStyle w:val="Title"/>
        <w:outlineLvl w:val="0"/>
        <w:rPr>
          <w:sz w:val="24"/>
          <w:szCs w:val="24"/>
          <w:lang w:val="bg-BG"/>
        </w:rPr>
      </w:pPr>
      <w:r>
        <w:rPr>
          <w:sz w:val="24"/>
          <w:szCs w:val="24"/>
          <w:lang w:val="bg-BG"/>
        </w:rPr>
        <w:t xml:space="preserve">ЗАКОНА ЗА ОБЩЕСТВЕНИТЕ ПОРЪЧКИ </w:t>
      </w:r>
    </w:p>
    <w:p w:rsidR="00BB2C6B" w:rsidRDefault="00BB2C6B" w:rsidP="00BB2C6B">
      <w:pPr>
        <w:pStyle w:val="Title"/>
        <w:outlineLvl w:val="0"/>
        <w:rPr>
          <w:sz w:val="24"/>
          <w:szCs w:val="24"/>
          <w:lang w:val="bg-BG"/>
        </w:rPr>
      </w:pPr>
    </w:p>
    <w:p w:rsidR="00BB2C6B" w:rsidRDefault="00BB2C6B" w:rsidP="00BB2C6B">
      <w:pPr>
        <w:pStyle w:val="Title"/>
        <w:outlineLvl w:val="0"/>
        <w:rPr>
          <w:sz w:val="24"/>
          <w:szCs w:val="24"/>
          <w:lang w:val="bg-BG"/>
        </w:rPr>
      </w:pPr>
    </w:p>
    <w:p w:rsidR="00BB2C6B" w:rsidRDefault="00BB2C6B" w:rsidP="00BB2C6B">
      <w:pPr>
        <w:pStyle w:val="Title"/>
        <w:outlineLvl w:val="0"/>
        <w:rPr>
          <w:sz w:val="24"/>
          <w:szCs w:val="24"/>
          <w:lang w:val="bg-BG"/>
        </w:rPr>
      </w:pPr>
      <w:r>
        <w:rPr>
          <w:sz w:val="24"/>
          <w:szCs w:val="24"/>
          <w:lang w:val="bg-BG"/>
        </w:rPr>
        <w:t>С ПРЕДМЕТ:</w:t>
      </w:r>
    </w:p>
    <w:p w:rsidR="00BB2C6B" w:rsidRDefault="00BB2C6B" w:rsidP="00BB2C6B">
      <w:pPr>
        <w:rPr>
          <w:b/>
          <w:i/>
          <w:szCs w:val="24"/>
          <w:lang w:val="bg-BG"/>
        </w:rPr>
      </w:pPr>
    </w:p>
    <w:p w:rsidR="00BB2C6B" w:rsidRDefault="00BB2C6B" w:rsidP="00BB2C6B">
      <w:pPr>
        <w:autoSpaceDE w:val="0"/>
        <w:autoSpaceDN w:val="0"/>
        <w:jc w:val="both"/>
        <w:rPr>
          <w:b/>
          <w:szCs w:val="24"/>
          <w:lang w:val="en-US"/>
        </w:rPr>
      </w:pPr>
      <w:r>
        <w:rPr>
          <w:b/>
          <w:szCs w:val="24"/>
          <w:lang w:val="bg-BG"/>
        </w:rPr>
        <w:t>ДОСТАВКА НА ХРАНИТЕЛНИ ПРОДУКТИ ЗА ОСИГУРЯВАНЕ НА ХРАНЕНЕТО НА ЛИЦАТА, НАСТАНЕНИ В ТЕРИ</w:t>
      </w:r>
      <w:r w:rsidR="008D1C70">
        <w:rPr>
          <w:b/>
          <w:szCs w:val="24"/>
          <w:lang w:val="bg-BG"/>
        </w:rPr>
        <w:t>Т</w:t>
      </w:r>
      <w:r>
        <w:rPr>
          <w:b/>
          <w:szCs w:val="24"/>
          <w:lang w:val="bg-BG"/>
        </w:rPr>
        <w:t>ОРИАЛНИ</w:t>
      </w:r>
      <w:r w:rsidR="00840E44">
        <w:rPr>
          <w:b/>
          <w:szCs w:val="24"/>
          <w:lang w:val="bg-BG"/>
        </w:rPr>
        <w:t>ТЕ</w:t>
      </w:r>
      <w:r>
        <w:rPr>
          <w:b/>
          <w:szCs w:val="24"/>
          <w:lang w:val="bg-BG"/>
        </w:rPr>
        <w:t xml:space="preserve"> ПОДЕЛЕНИЯ </w:t>
      </w:r>
      <w:r w:rsidR="00D3133A">
        <w:rPr>
          <w:b/>
          <w:szCs w:val="24"/>
          <w:lang w:val="bg-BG"/>
        </w:rPr>
        <w:t xml:space="preserve">И В МЕСТАТА ЗА НАСТАНЯВАНЕ НА </w:t>
      </w:r>
      <w:r>
        <w:rPr>
          <w:b/>
          <w:szCs w:val="24"/>
          <w:lang w:val="bg-BG"/>
        </w:rPr>
        <w:t xml:space="preserve"> </w:t>
      </w:r>
      <w:r w:rsidR="00DB7298">
        <w:rPr>
          <w:b/>
          <w:szCs w:val="24"/>
          <w:lang w:val="bg-BG"/>
        </w:rPr>
        <w:t xml:space="preserve">ЧУЖДЕНЦИ, ПОДАЛИ МОЛБА ЗА МЕЖДУНАРОДНА ЗАКРИЛА </w:t>
      </w:r>
      <w:r w:rsidR="00703148">
        <w:rPr>
          <w:b/>
          <w:szCs w:val="24"/>
          <w:lang w:val="bg-BG"/>
        </w:rPr>
        <w:t>НА</w:t>
      </w:r>
      <w:r w:rsidR="00DB7298">
        <w:rPr>
          <w:b/>
          <w:szCs w:val="24"/>
          <w:lang w:val="bg-BG"/>
        </w:rPr>
        <w:t xml:space="preserve"> </w:t>
      </w:r>
      <w:r>
        <w:rPr>
          <w:b/>
          <w:szCs w:val="24"/>
          <w:lang w:val="bg-BG"/>
        </w:rPr>
        <w:t>ДЪРЖАВНА АГЕНЦИЯ ЗА БЕЖАНЦИТЕ ПРИ М</w:t>
      </w:r>
      <w:r w:rsidR="00D3133A">
        <w:rPr>
          <w:b/>
          <w:szCs w:val="24"/>
          <w:lang w:val="bg-BG"/>
        </w:rPr>
        <w:t>ИНИСТЕРСКИЯ СЪВЕТ</w:t>
      </w:r>
      <w:r w:rsidR="00D3133A" w:rsidRPr="00D3133A">
        <w:rPr>
          <w:b/>
          <w:szCs w:val="24"/>
          <w:lang w:val="bg-BG"/>
        </w:rPr>
        <w:t xml:space="preserve"> </w:t>
      </w:r>
      <w:r>
        <w:rPr>
          <w:b/>
          <w:szCs w:val="24"/>
          <w:lang w:val="bg-BG"/>
        </w:rPr>
        <w:t>/</w:t>
      </w:r>
      <w:r w:rsidR="00B029C2">
        <w:rPr>
          <w:b/>
          <w:szCs w:val="24"/>
          <w:lang w:val="bg-BG"/>
        </w:rPr>
        <w:t xml:space="preserve">РПЦ- </w:t>
      </w:r>
      <w:r w:rsidR="00840E44">
        <w:rPr>
          <w:b/>
          <w:szCs w:val="24"/>
          <w:lang w:val="bg-BG"/>
        </w:rPr>
        <w:t xml:space="preserve">гр. </w:t>
      </w:r>
      <w:r w:rsidR="00B029C2">
        <w:rPr>
          <w:b/>
          <w:szCs w:val="24"/>
          <w:lang w:val="bg-BG"/>
        </w:rPr>
        <w:t>София- ж.к. „Овча купел“, кв. „Враждебна“ и кв. „Военна рампа“, РПЦ-</w:t>
      </w:r>
      <w:r w:rsidR="00840E44">
        <w:rPr>
          <w:b/>
          <w:szCs w:val="24"/>
          <w:lang w:val="bg-BG"/>
        </w:rPr>
        <w:t xml:space="preserve">с. </w:t>
      </w:r>
      <w:r w:rsidR="00B029C2">
        <w:rPr>
          <w:b/>
          <w:szCs w:val="24"/>
          <w:lang w:val="bg-BG"/>
        </w:rPr>
        <w:t xml:space="preserve">Баня, </w:t>
      </w:r>
      <w:r>
        <w:rPr>
          <w:b/>
          <w:szCs w:val="24"/>
          <w:lang w:val="bg-BG"/>
        </w:rPr>
        <w:t>РПЦ-</w:t>
      </w:r>
      <w:r w:rsidR="00840E44">
        <w:rPr>
          <w:b/>
          <w:szCs w:val="24"/>
          <w:lang w:val="bg-BG"/>
        </w:rPr>
        <w:t xml:space="preserve"> гр. </w:t>
      </w:r>
      <w:r>
        <w:rPr>
          <w:b/>
          <w:szCs w:val="24"/>
          <w:lang w:val="bg-BG"/>
        </w:rPr>
        <w:t>Харманли, ТЦ-</w:t>
      </w:r>
      <w:r w:rsidR="00840E44">
        <w:rPr>
          <w:b/>
          <w:szCs w:val="24"/>
          <w:lang w:val="bg-BG"/>
        </w:rPr>
        <w:t xml:space="preserve"> с. </w:t>
      </w:r>
      <w:r w:rsidR="003E482C">
        <w:rPr>
          <w:b/>
          <w:szCs w:val="24"/>
          <w:lang w:val="bg-BG"/>
        </w:rPr>
        <w:t>Пъстрогор</w:t>
      </w:r>
      <w:r>
        <w:rPr>
          <w:b/>
          <w:szCs w:val="24"/>
          <w:lang w:val="bg-BG"/>
        </w:rPr>
        <w:t>, ПО 7 /СЕДЕМ/</w:t>
      </w:r>
      <w:r w:rsidR="00E53268">
        <w:rPr>
          <w:b/>
          <w:szCs w:val="24"/>
          <w:lang w:val="bg-BG"/>
        </w:rPr>
        <w:t xml:space="preserve"> САМОСТОЯТЕЛНО ОБОСОБЕНИ ПОЗИЦИ</w:t>
      </w:r>
      <w:r w:rsidR="00E53268">
        <w:rPr>
          <w:b/>
          <w:szCs w:val="24"/>
          <w:lang w:val="en-US"/>
        </w:rPr>
        <w:t>:</w:t>
      </w:r>
    </w:p>
    <w:p w:rsidR="00E53268" w:rsidRPr="00E53268" w:rsidRDefault="00E53268" w:rsidP="00BB2C6B">
      <w:pPr>
        <w:autoSpaceDE w:val="0"/>
        <w:autoSpaceDN w:val="0"/>
        <w:jc w:val="both"/>
        <w:rPr>
          <w:b/>
          <w:szCs w:val="24"/>
          <w:lang w:val="en-US"/>
        </w:rPr>
      </w:pPr>
    </w:p>
    <w:p w:rsidR="0071683E" w:rsidRPr="00541ED8" w:rsidRDefault="0071683E" w:rsidP="0071683E">
      <w:pPr>
        <w:ind w:firstLine="454"/>
        <w:rPr>
          <w:bCs/>
          <w:szCs w:val="24"/>
          <w:lang w:val="en-US" w:eastAsia="bg-BG"/>
        </w:rPr>
      </w:pPr>
      <w:r>
        <w:rPr>
          <w:b/>
          <w:bCs/>
          <w:szCs w:val="24"/>
          <w:lang w:val="bg-BG" w:eastAsia="bg-BG"/>
        </w:rPr>
        <w:t xml:space="preserve">ОБОСОБЕНА ПОЗИЦИЯ №1  </w:t>
      </w:r>
      <w:r>
        <w:rPr>
          <w:bCs/>
          <w:szCs w:val="24"/>
          <w:lang w:val="bg-BG" w:eastAsia="bg-BG"/>
        </w:rPr>
        <w:t>Хляб</w:t>
      </w:r>
      <w:r>
        <w:rPr>
          <w:bCs/>
          <w:szCs w:val="24"/>
          <w:lang w:val="en-US" w:eastAsia="bg-BG"/>
        </w:rPr>
        <w:t>,</w:t>
      </w:r>
      <w:r w:rsidR="00541ED8">
        <w:rPr>
          <w:bCs/>
          <w:szCs w:val="24"/>
          <w:lang w:val="bg-BG" w:eastAsia="bg-BG"/>
        </w:rPr>
        <w:t xml:space="preserve"> хлебни и тестени изделия</w:t>
      </w:r>
    </w:p>
    <w:p w:rsidR="0071683E" w:rsidRPr="00541ED8" w:rsidRDefault="0071683E" w:rsidP="0071683E">
      <w:pPr>
        <w:ind w:firstLine="454"/>
        <w:rPr>
          <w:bCs/>
          <w:szCs w:val="24"/>
          <w:lang w:val="en-US" w:eastAsia="bg-BG"/>
        </w:rPr>
      </w:pPr>
      <w:r>
        <w:rPr>
          <w:b/>
          <w:bCs/>
          <w:szCs w:val="24"/>
          <w:lang w:val="bg-BG" w:eastAsia="bg-BG"/>
        </w:rPr>
        <w:t xml:space="preserve">ОБОСОБЕНА ПОЗИЦИЯ №2  </w:t>
      </w:r>
      <w:r w:rsidR="00541ED8">
        <w:rPr>
          <w:bCs/>
          <w:szCs w:val="24"/>
          <w:lang w:val="bg-BG" w:eastAsia="bg-BG"/>
        </w:rPr>
        <w:t>Мляко и млечни продукти</w:t>
      </w:r>
    </w:p>
    <w:p w:rsidR="0071683E" w:rsidRPr="00541ED8" w:rsidRDefault="0071683E" w:rsidP="0071683E">
      <w:pPr>
        <w:ind w:firstLine="454"/>
        <w:rPr>
          <w:bCs/>
          <w:szCs w:val="24"/>
          <w:lang w:val="en-US" w:eastAsia="bg-BG"/>
        </w:rPr>
      </w:pPr>
      <w:r>
        <w:rPr>
          <w:b/>
          <w:bCs/>
          <w:szCs w:val="24"/>
          <w:lang w:val="bg-BG" w:eastAsia="bg-BG"/>
        </w:rPr>
        <w:t xml:space="preserve">ОБОСОБЕНА ПОЗИЦИЯ №3  </w:t>
      </w:r>
      <w:r>
        <w:rPr>
          <w:szCs w:val="24"/>
          <w:lang w:val="bg-BG"/>
        </w:rPr>
        <w:t>Месо и  месни продукти</w:t>
      </w:r>
    </w:p>
    <w:p w:rsidR="0071683E" w:rsidRDefault="0071683E" w:rsidP="0071683E">
      <w:pPr>
        <w:ind w:firstLine="454"/>
        <w:rPr>
          <w:bCs/>
          <w:szCs w:val="24"/>
          <w:lang w:val="en-US" w:eastAsia="bg-BG"/>
        </w:rPr>
      </w:pPr>
      <w:r>
        <w:rPr>
          <w:b/>
          <w:bCs/>
          <w:szCs w:val="24"/>
          <w:lang w:val="bg-BG" w:eastAsia="bg-BG"/>
        </w:rPr>
        <w:t xml:space="preserve">ОБОСОБЕНА ПОЗИЦИЯ №4  </w:t>
      </w:r>
      <w:r>
        <w:rPr>
          <w:bCs/>
          <w:szCs w:val="24"/>
          <w:lang w:val="bg-BG" w:eastAsia="bg-BG"/>
        </w:rPr>
        <w:t>Пресни плодове и зеленчуци;</w:t>
      </w:r>
      <w:r>
        <w:rPr>
          <w:szCs w:val="24"/>
        </w:rPr>
        <w:t xml:space="preserve"> </w:t>
      </w:r>
      <w:r>
        <w:rPr>
          <w:bCs/>
          <w:szCs w:val="24"/>
          <w:lang w:val="bg-BG" w:eastAsia="bg-BG"/>
        </w:rPr>
        <w:t>плодови и</w:t>
      </w:r>
    </w:p>
    <w:p w:rsidR="0071683E" w:rsidRPr="00541ED8" w:rsidRDefault="0071683E" w:rsidP="0071683E">
      <w:pPr>
        <w:ind w:firstLine="454"/>
        <w:rPr>
          <w:bCs/>
          <w:szCs w:val="24"/>
          <w:lang w:val="en-US" w:eastAsia="bg-BG"/>
        </w:rPr>
      </w:pPr>
      <w:r>
        <w:rPr>
          <w:bCs/>
          <w:szCs w:val="24"/>
          <w:lang w:val="en-US" w:eastAsia="bg-BG"/>
        </w:rPr>
        <w:t xml:space="preserve">                                             </w:t>
      </w:r>
      <w:r>
        <w:rPr>
          <w:bCs/>
          <w:szCs w:val="24"/>
          <w:lang w:val="bg-BG" w:eastAsia="bg-BG"/>
        </w:rPr>
        <w:t xml:space="preserve"> </w:t>
      </w:r>
      <w:r>
        <w:rPr>
          <w:bCs/>
          <w:szCs w:val="24"/>
          <w:lang w:val="en-US" w:eastAsia="bg-BG"/>
        </w:rPr>
        <w:t xml:space="preserve">           </w:t>
      </w:r>
      <w:r>
        <w:rPr>
          <w:bCs/>
          <w:szCs w:val="24"/>
          <w:lang w:val="bg-BG" w:eastAsia="bg-BG"/>
        </w:rPr>
        <w:t>зеленчукови</w:t>
      </w:r>
      <w:r>
        <w:rPr>
          <w:szCs w:val="24"/>
        </w:rPr>
        <w:t xml:space="preserve"> </w:t>
      </w:r>
      <w:r>
        <w:rPr>
          <w:bCs/>
          <w:szCs w:val="24"/>
          <w:lang w:val="bg-BG" w:eastAsia="bg-BG"/>
        </w:rPr>
        <w:t>консерви</w:t>
      </w:r>
    </w:p>
    <w:p w:rsidR="0071683E" w:rsidRPr="00541ED8" w:rsidRDefault="0071683E" w:rsidP="0071683E">
      <w:pPr>
        <w:ind w:firstLine="454"/>
        <w:rPr>
          <w:bCs/>
          <w:szCs w:val="24"/>
          <w:lang w:val="en-US" w:eastAsia="bg-BG"/>
        </w:rPr>
      </w:pPr>
      <w:r>
        <w:rPr>
          <w:b/>
          <w:bCs/>
          <w:szCs w:val="24"/>
          <w:lang w:val="bg-BG" w:eastAsia="bg-BG"/>
        </w:rPr>
        <w:t xml:space="preserve">ОБОСОБЕНА ПОЗИЦИЯ №5  </w:t>
      </w:r>
      <w:r w:rsidR="00541ED8">
        <w:rPr>
          <w:bCs/>
          <w:szCs w:val="24"/>
          <w:lang w:val="bg-BG" w:eastAsia="bg-BG"/>
        </w:rPr>
        <w:t>Пиле, пилешки разфасовки и яйца</w:t>
      </w:r>
    </w:p>
    <w:p w:rsidR="0071683E" w:rsidRPr="00541ED8" w:rsidRDefault="0071683E" w:rsidP="0071683E">
      <w:pPr>
        <w:ind w:firstLine="454"/>
        <w:rPr>
          <w:bCs/>
          <w:szCs w:val="24"/>
          <w:lang w:val="en-US" w:eastAsia="bg-BG"/>
        </w:rPr>
      </w:pPr>
      <w:r>
        <w:rPr>
          <w:b/>
          <w:bCs/>
          <w:szCs w:val="24"/>
          <w:lang w:val="bg-BG" w:eastAsia="bg-BG"/>
        </w:rPr>
        <w:t xml:space="preserve">ОБОСОБЕНА ПОЗИЦИЯ №6  </w:t>
      </w:r>
      <w:r>
        <w:rPr>
          <w:bCs/>
          <w:szCs w:val="24"/>
          <w:lang w:val="bg-BG" w:eastAsia="bg-BG"/>
        </w:rPr>
        <w:t>Бебешки и детски храни</w:t>
      </w:r>
    </w:p>
    <w:p w:rsidR="003C693C" w:rsidRDefault="0071683E" w:rsidP="0071683E">
      <w:pPr>
        <w:ind w:firstLine="454"/>
        <w:rPr>
          <w:bCs/>
          <w:szCs w:val="24"/>
          <w:lang w:val="bg-BG" w:eastAsia="bg-BG"/>
        </w:rPr>
      </w:pPr>
      <w:r>
        <w:rPr>
          <w:b/>
          <w:bCs/>
          <w:szCs w:val="24"/>
          <w:lang w:val="bg-BG" w:eastAsia="bg-BG"/>
        </w:rPr>
        <w:t xml:space="preserve">ОБОСОБЕНА ПОЗИЦИЯ №7  </w:t>
      </w:r>
      <w:r>
        <w:rPr>
          <w:bCs/>
          <w:szCs w:val="24"/>
          <w:lang w:val="bg-BG" w:eastAsia="bg-BG"/>
        </w:rPr>
        <w:t>Други хранителни продукти</w:t>
      </w:r>
      <w:r w:rsidR="003C693C">
        <w:rPr>
          <w:bCs/>
          <w:szCs w:val="24"/>
          <w:lang w:val="en-US" w:eastAsia="bg-BG"/>
        </w:rPr>
        <w:t xml:space="preserve">; </w:t>
      </w:r>
      <w:r w:rsidR="003C693C">
        <w:rPr>
          <w:bCs/>
          <w:szCs w:val="24"/>
          <w:lang w:val="bg-BG" w:eastAsia="bg-BG"/>
        </w:rPr>
        <w:t xml:space="preserve">пластмасови </w:t>
      </w:r>
    </w:p>
    <w:p w:rsidR="0071683E" w:rsidRPr="003C693C" w:rsidRDefault="003C693C" w:rsidP="0071683E">
      <w:pPr>
        <w:ind w:firstLine="454"/>
        <w:rPr>
          <w:bCs/>
          <w:szCs w:val="24"/>
          <w:lang w:val="bg-BG" w:eastAsia="bg-BG"/>
        </w:rPr>
      </w:pPr>
      <w:r>
        <w:rPr>
          <w:bCs/>
          <w:szCs w:val="24"/>
          <w:lang w:val="bg-BG" w:eastAsia="bg-BG"/>
        </w:rPr>
        <w:t xml:space="preserve">                                                         прибори за хранене</w:t>
      </w:r>
    </w:p>
    <w:p w:rsidR="0071683E" w:rsidRDefault="0071683E" w:rsidP="0071683E">
      <w:pPr>
        <w:ind w:firstLine="627"/>
        <w:jc w:val="both"/>
        <w:rPr>
          <w:szCs w:val="24"/>
          <w:lang w:val="bg-BG"/>
        </w:rPr>
      </w:pPr>
    </w:p>
    <w:p w:rsidR="00BB2C6B" w:rsidRDefault="00BB2C6B" w:rsidP="00BB2C6B">
      <w:pPr>
        <w:jc w:val="center"/>
        <w:rPr>
          <w:b/>
          <w:bCs/>
          <w:szCs w:val="24"/>
          <w:lang w:val="bg-BG"/>
        </w:rPr>
      </w:pPr>
    </w:p>
    <w:p w:rsidR="00BB2C6B" w:rsidRDefault="00BB2C6B" w:rsidP="00BB2C6B">
      <w:pPr>
        <w:jc w:val="center"/>
        <w:rPr>
          <w:b/>
          <w:szCs w:val="24"/>
          <w:lang w:val="bg-BG"/>
        </w:rPr>
      </w:pPr>
    </w:p>
    <w:p w:rsidR="00BB2C6B" w:rsidRDefault="00BB2C6B" w:rsidP="00BB2C6B">
      <w:pPr>
        <w:jc w:val="center"/>
        <w:rPr>
          <w:b/>
          <w:szCs w:val="24"/>
          <w:lang w:val="bg-BG"/>
        </w:rPr>
      </w:pPr>
      <w:r>
        <w:rPr>
          <w:b/>
          <w:szCs w:val="24"/>
          <w:lang w:val="bg-BG"/>
        </w:rPr>
        <w:t>София, 2014 г.</w:t>
      </w:r>
    </w:p>
    <w:p w:rsidR="000C19DC" w:rsidRDefault="000C19DC" w:rsidP="00BB2C6B">
      <w:pPr>
        <w:jc w:val="center"/>
        <w:rPr>
          <w:b/>
          <w:szCs w:val="24"/>
          <w:lang w:val="bg-BG"/>
        </w:rPr>
      </w:pPr>
    </w:p>
    <w:p w:rsidR="000C19DC" w:rsidRDefault="000C19DC" w:rsidP="00BB2C6B">
      <w:pPr>
        <w:jc w:val="center"/>
        <w:rPr>
          <w:b/>
          <w:szCs w:val="24"/>
          <w:lang w:val="bg-BG"/>
        </w:rPr>
      </w:pPr>
    </w:p>
    <w:p w:rsidR="000C19DC" w:rsidRDefault="000C19DC" w:rsidP="00BB2C6B">
      <w:pPr>
        <w:jc w:val="center"/>
        <w:rPr>
          <w:b/>
          <w:szCs w:val="24"/>
          <w:lang w:val="bg-BG"/>
        </w:rPr>
      </w:pPr>
    </w:p>
    <w:p w:rsidR="000C19DC" w:rsidRDefault="000C19DC" w:rsidP="00BB2C6B">
      <w:pPr>
        <w:jc w:val="center"/>
        <w:rPr>
          <w:b/>
          <w:szCs w:val="24"/>
          <w:lang w:val="bg-BG"/>
        </w:rPr>
      </w:pPr>
    </w:p>
    <w:p w:rsidR="000C19DC" w:rsidRDefault="000C19DC" w:rsidP="00BB2C6B">
      <w:pPr>
        <w:jc w:val="center"/>
        <w:rPr>
          <w:b/>
          <w:szCs w:val="24"/>
          <w:lang w:val="bg-BG"/>
        </w:rPr>
      </w:pPr>
    </w:p>
    <w:p w:rsidR="00840E44" w:rsidRDefault="00840E44" w:rsidP="00BB2C6B">
      <w:pPr>
        <w:jc w:val="center"/>
        <w:rPr>
          <w:b/>
          <w:szCs w:val="24"/>
          <w:lang w:val="en-US"/>
        </w:rPr>
      </w:pPr>
    </w:p>
    <w:p w:rsidR="00BB2C6B" w:rsidRDefault="00BB2C6B" w:rsidP="00BB2C6B">
      <w:pPr>
        <w:jc w:val="center"/>
        <w:rPr>
          <w:b/>
          <w:szCs w:val="24"/>
          <w:lang w:val="en-US"/>
        </w:rPr>
      </w:pPr>
    </w:p>
    <w:p w:rsidR="00BB2C6B" w:rsidRDefault="00BB2C6B" w:rsidP="00BB2C6B">
      <w:pPr>
        <w:jc w:val="center"/>
        <w:rPr>
          <w:szCs w:val="24"/>
        </w:rPr>
      </w:pPr>
      <w:r>
        <w:rPr>
          <w:szCs w:val="24"/>
        </w:rPr>
        <w:t xml:space="preserve">                                                  </w:t>
      </w:r>
    </w:p>
    <w:p w:rsidR="00BB2C6B" w:rsidRDefault="00BB2C6B" w:rsidP="005D0DBD">
      <w:pPr>
        <w:spacing w:before="240"/>
        <w:jc w:val="both"/>
        <w:rPr>
          <w:szCs w:val="24"/>
          <w:lang w:val="bg-BG"/>
        </w:rPr>
      </w:pPr>
      <w:r>
        <w:rPr>
          <w:b/>
          <w:szCs w:val="24"/>
          <w:lang w:val="en-US"/>
        </w:rPr>
        <w:t xml:space="preserve">                               </w:t>
      </w:r>
      <w:r>
        <w:rPr>
          <w:b/>
          <w:szCs w:val="24"/>
        </w:rPr>
        <w:t xml:space="preserve">      </w:t>
      </w:r>
      <w:r>
        <w:rPr>
          <w:b/>
          <w:szCs w:val="24"/>
          <w:lang w:val="bg-BG"/>
        </w:rPr>
        <w:t xml:space="preserve">                </w:t>
      </w:r>
    </w:p>
    <w:p w:rsidR="009977AA" w:rsidRDefault="009977AA" w:rsidP="00BB2C6B">
      <w:pPr>
        <w:pStyle w:val="Title"/>
        <w:ind w:firstLine="288"/>
        <w:outlineLvl w:val="0"/>
        <w:rPr>
          <w:b w:val="0"/>
          <w:sz w:val="24"/>
          <w:szCs w:val="24"/>
        </w:rPr>
      </w:pPr>
    </w:p>
    <w:p w:rsidR="00BB2C6B" w:rsidRDefault="00BB2C6B" w:rsidP="00BB2C6B">
      <w:pPr>
        <w:pStyle w:val="Title"/>
        <w:ind w:firstLine="288"/>
        <w:outlineLvl w:val="0"/>
        <w:rPr>
          <w:sz w:val="24"/>
          <w:szCs w:val="24"/>
          <w:lang w:val="bg-BG"/>
        </w:rPr>
      </w:pPr>
      <w:r>
        <w:rPr>
          <w:sz w:val="24"/>
          <w:szCs w:val="24"/>
          <w:lang w:val="bg-BG"/>
        </w:rPr>
        <w:t>СЪДЪРЖАНИЕ</w:t>
      </w:r>
    </w:p>
    <w:p w:rsidR="00945E93" w:rsidRDefault="00945E93" w:rsidP="00BB2C6B">
      <w:pPr>
        <w:pStyle w:val="Title"/>
        <w:ind w:firstLine="288"/>
        <w:outlineLvl w:val="0"/>
        <w:rPr>
          <w:sz w:val="24"/>
          <w:szCs w:val="24"/>
          <w:lang w:val="bg-BG"/>
        </w:rPr>
      </w:pPr>
    </w:p>
    <w:p w:rsidR="00BB2C6B" w:rsidRDefault="00BB2C6B" w:rsidP="00BB2C6B">
      <w:pPr>
        <w:jc w:val="both"/>
        <w:rPr>
          <w:szCs w:val="24"/>
          <w:lang w:val="bg-BG"/>
        </w:rPr>
      </w:pPr>
      <w:r>
        <w:rPr>
          <w:szCs w:val="24"/>
          <w:lang w:val="bg-BG"/>
        </w:rPr>
        <w:t>Решение за откриване на обществена поръчка, като задължителен образец, одобрен от Агенцията по обществени поръчки</w:t>
      </w:r>
    </w:p>
    <w:p w:rsidR="00945E93" w:rsidRDefault="00945E93" w:rsidP="00BB2C6B">
      <w:pPr>
        <w:jc w:val="both"/>
        <w:rPr>
          <w:szCs w:val="24"/>
          <w:lang w:val="bg-BG"/>
        </w:rPr>
      </w:pPr>
    </w:p>
    <w:p w:rsidR="00BB2C6B" w:rsidRDefault="00BB2C6B" w:rsidP="00BB2C6B">
      <w:pPr>
        <w:jc w:val="both"/>
        <w:rPr>
          <w:szCs w:val="24"/>
          <w:lang w:val="bg-BG"/>
        </w:rPr>
      </w:pPr>
      <w:r>
        <w:rPr>
          <w:szCs w:val="24"/>
          <w:lang w:val="bg-BG"/>
        </w:rPr>
        <w:t>Обявление за обществена поръчка, като задължителен образец, одобрен от Агенцията по обществени поръчки</w:t>
      </w:r>
    </w:p>
    <w:p w:rsidR="00945E93" w:rsidRDefault="00945E93" w:rsidP="00BB2C6B">
      <w:pPr>
        <w:jc w:val="both"/>
        <w:rPr>
          <w:szCs w:val="24"/>
          <w:lang w:val="bg-BG"/>
        </w:rPr>
      </w:pPr>
    </w:p>
    <w:p w:rsidR="00BB2C6B" w:rsidRDefault="00BB2C6B" w:rsidP="00BB2C6B">
      <w:pPr>
        <w:overflowPunct w:val="0"/>
        <w:autoSpaceDE w:val="0"/>
        <w:autoSpaceDN w:val="0"/>
        <w:adjustRightInd w:val="0"/>
        <w:jc w:val="both"/>
        <w:textAlignment w:val="baseline"/>
        <w:rPr>
          <w:bCs/>
          <w:szCs w:val="24"/>
          <w:lang w:val="bg-BG"/>
        </w:rPr>
      </w:pPr>
      <w:r>
        <w:rPr>
          <w:b/>
          <w:bCs/>
          <w:szCs w:val="24"/>
          <w:lang w:val="bg-BG"/>
        </w:rPr>
        <w:t>Раздел І</w:t>
      </w:r>
      <w:r>
        <w:rPr>
          <w:bCs/>
          <w:szCs w:val="24"/>
          <w:lang w:val="bg-BG"/>
        </w:rPr>
        <w:t>. Обща информация</w:t>
      </w:r>
    </w:p>
    <w:p w:rsidR="00BB2C6B" w:rsidRDefault="00BB2C6B" w:rsidP="00BB2C6B">
      <w:pPr>
        <w:rPr>
          <w:b/>
          <w:bCs/>
          <w:szCs w:val="24"/>
          <w:lang w:val="bg-BG"/>
        </w:rPr>
      </w:pPr>
      <w:r>
        <w:rPr>
          <w:b/>
          <w:bCs/>
          <w:szCs w:val="24"/>
          <w:lang w:val="bg-BG"/>
        </w:rPr>
        <w:t>Раздел ІІ</w:t>
      </w:r>
      <w:r>
        <w:rPr>
          <w:bCs/>
          <w:szCs w:val="24"/>
          <w:lang w:val="bg-BG"/>
        </w:rPr>
        <w:t xml:space="preserve">. Пълно описание на предмета на </w:t>
      </w:r>
      <w:r w:rsidR="002644F2">
        <w:rPr>
          <w:bCs/>
          <w:szCs w:val="24"/>
          <w:lang w:val="bg-BG"/>
        </w:rPr>
        <w:t xml:space="preserve">обществената </w:t>
      </w:r>
      <w:r>
        <w:rPr>
          <w:bCs/>
          <w:szCs w:val="24"/>
          <w:lang w:val="bg-BG"/>
        </w:rPr>
        <w:t>поръчка</w:t>
      </w:r>
    </w:p>
    <w:p w:rsidR="00BB2C6B" w:rsidRDefault="00BB2C6B" w:rsidP="00BB2C6B">
      <w:pPr>
        <w:jc w:val="both"/>
        <w:rPr>
          <w:bCs/>
          <w:szCs w:val="24"/>
          <w:lang w:val="bg-BG"/>
        </w:rPr>
      </w:pPr>
      <w:r>
        <w:rPr>
          <w:b/>
          <w:bCs/>
          <w:szCs w:val="24"/>
          <w:lang w:val="bg-BG"/>
        </w:rPr>
        <w:t>Раздел ІІІ</w:t>
      </w:r>
      <w:r>
        <w:rPr>
          <w:bCs/>
          <w:szCs w:val="24"/>
          <w:lang w:val="bg-BG"/>
        </w:rPr>
        <w:t>. Изисквания към участниците</w:t>
      </w:r>
    </w:p>
    <w:p w:rsidR="00BB2C6B" w:rsidRDefault="00BB2C6B" w:rsidP="00BB2C6B">
      <w:pPr>
        <w:jc w:val="both"/>
        <w:rPr>
          <w:bCs/>
          <w:szCs w:val="24"/>
          <w:lang w:val="bg-BG"/>
        </w:rPr>
      </w:pPr>
      <w:r>
        <w:rPr>
          <w:b/>
          <w:bCs/>
          <w:szCs w:val="24"/>
          <w:lang w:val="bg-BG"/>
        </w:rPr>
        <w:t>Раздел ІV</w:t>
      </w:r>
      <w:r>
        <w:rPr>
          <w:bCs/>
          <w:szCs w:val="24"/>
          <w:lang w:val="bg-BG"/>
        </w:rPr>
        <w:t>. Изисквания към съдържанието и обхвата на офертата</w:t>
      </w:r>
    </w:p>
    <w:p w:rsidR="00BB2C6B" w:rsidRDefault="00BB2C6B" w:rsidP="00BB2C6B">
      <w:pPr>
        <w:jc w:val="both"/>
        <w:rPr>
          <w:bCs/>
          <w:szCs w:val="24"/>
          <w:lang w:val="bg-BG"/>
        </w:rPr>
      </w:pPr>
      <w:r>
        <w:rPr>
          <w:b/>
          <w:bCs/>
          <w:szCs w:val="24"/>
          <w:lang w:val="bg-BG"/>
        </w:rPr>
        <w:t>Раздел V</w:t>
      </w:r>
      <w:r>
        <w:rPr>
          <w:bCs/>
          <w:szCs w:val="24"/>
          <w:lang w:val="bg-BG"/>
        </w:rPr>
        <w:t>. Условия и размер на Гаранцията за участие и Гаранцията за изпълнение</w:t>
      </w:r>
    </w:p>
    <w:p w:rsidR="00BB2C6B" w:rsidRDefault="00BB2C6B" w:rsidP="00BB2C6B">
      <w:pPr>
        <w:jc w:val="both"/>
        <w:rPr>
          <w:szCs w:val="24"/>
          <w:lang w:val="bg-BG"/>
        </w:rPr>
      </w:pPr>
      <w:r>
        <w:rPr>
          <w:b/>
          <w:bCs/>
          <w:szCs w:val="24"/>
          <w:lang w:val="bg-BG"/>
        </w:rPr>
        <w:t>Раздел VІ.</w:t>
      </w:r>
      <w:r>
        <w:rPr>
          <w:bCs/>
          <w:szCs w:val="24"/>
          <w:lang w:val="bg-BG"/>
        </w:rPr>
        <w:t xml:space="preserve"> Д</w:t>
      </w:r>
      <w:r>
        <w:rPr>
          <w:szCs w:val="24"/>
          <w:lang w:val="bg-BG"/>
        </w:rPr>
        <w:t>окументация за участие</w:t>
      </w:r>
    </w:p>
    <w:p w:rsidR="00BB2C6B" w:rsidRDefault="00BB2C6B" w:rsidP="00BB2C6B">
      <w:pPr>
        <w:jc w:val="both"/>
        <w:rPr>
          <w:szCs w:val="24"/>
          <w:lang w:val="bg-BG"/>
        </w:rPr>
      </w:pPr>
      <w:r>
        <w:rPr>
          <w:b/>
          <w:bCs/>
          <w:szCs w:val="24"/>
          <w:lang w:val="bg-BG"/>
        </w:rPr>
        <w:t>Раздел VІІ</w:t>
      </w:r>
      <w:r>
        <w:rPr>
          <w:bCs/>
          <w:szCs w:val="24"/>
          <w:lang w:val="bg-BG"/>
        </w:rPr>
        <w:t xml:space="preserve">. </w:t>
      </w:r>
      <w:r w:rsidR="00C37C19">
        <w:rPr>
          <w:bCs/>
          <w:szCs w:val="24"/>
          <w:lang w:val="bg-BG"/>
        </w:rPr>
        <w:t>Разяснения и средства за к</w:t>
      </w:r>
      <w:r>
        <w:rPr>
          <w:szCs w:val="24"/>
          <w:lang w:val="bg-BG"/>
        </w:rPr>
        <w:t>омуникация</w:t>
      </w:r>
    </w:p>
    <w:p w:rsidR="00BB2C6B" w:rsidRDefault="00BB2C6B" w:rsidP="00BB2C6B">
      <w:pPr>
        <w:jc w:val="both"/>
        <w:rPr>
          <w:bCs/>
          <w:szCs w:val="24"/>
          <w:lang w:val="bg-BG"/>
        </w:rPr>
      </w:pPr>
      <w:r>
        <w:rPr>
          <w:b/>
          <w:bCs/>
          <w:szCs w:val="24"/>
          <w:lang w:val="bg-BG"/>
        </w:rPr>
        <w:t>Раздел VІІІ</w:t>
      </w:r>
      <w:r>
        <w:rPr>
          <w:bCs/>
          <w:szCs w:val="24"/>
          <w:lang w:val="bg-BG"/>
        </w:rPr>
        <w:t xml:space="preserve">. </w:t>
      </w:r>
      <w:r w:rsidR="008F6CB5">
        <w:rPr>
          <w:bCs/>
          <w:szCs w:val="24"/>
          <w:lang w:val="bg-BG"/>
        </w:rPr>
        <w:t>Отваряне, разглеждане, оценяване и класиране на офертите. Обявяване на решението на възложителя.</w:t>
      </w:r>
      <w:r>
        <w:rPr>
          <w:bCs/>
          <w:szCs w:val="24"/>
          <w:lang w:val="bg-BG"/>
        </w:rPr>
        <w:t xml:space="preserve"> </w:t>
      </w:r>
    </w:p>
    <w:p w:rsidR="00BB2C6B" w:rsidRDefault="00BB2C6B" w:rsidP="00BB2C6B">
      <w:pPr>
        <w:jc w:val="both"/>
        <w:rPr>
          <w:bCs/>
          <w:szCs w:val="24"/>
          <w:lang w:val="bg-BG"/>
        </w:rPr>
      </w:pPr>
      <w:r>
        <w:rPr>
          <w:b/>
          <w:bCs/>
          <w:szCs w:val="24"/>
          <w:lang w:val="bg-BG"/>
        </w:rPr>
        <w:t>Раздел ІХ.</w:t>
      </w:r>
      <w:r>
        <w:rPr>
          <w:bCs/>
          <w:szCs w:val="24"/>
          <w:lang w:val="bg-BG"/>
        </w:rPr>
        <w:t xml:space="preserve"> Сключване на договор</w:t>
      </w:r>
      <w:r w:rsidR="00240BCB">
        <w:rPr>
          <w:bCs/>
          <w:szCs w:val="24"/>
          <w:lang w:val="bg-BG"/>
        </w:rPr>
        <w:t>. Прекратяване на процедурата.</w:t>
      </w:r>
    </w:p>
    <w:p w:rsidR="00BB2C6B" w:rsidRDefault="00BB2C6B" w:rsidP="00BB2C6B">
      <w:pPr>
        <w:jc w:val="both"/>
        <w:rPr>
          <w:caps/>
          <w:szCs w:val="24"/>
          <w:lang w:val="bg-BG"/>
        </w:rPr>
      </w:pPr>
      <w:r>
        <w:rPr>
          <w:b/>
          <w:bCs/>
          <w:szCs w:val="24"/>
          <w:lang w:val="bg-BG"/>
        </w:rPr>
        <w:t xml:space="preserve">Раздел </w:t>
      </w:r>
      <w:r>
        <w:rPr>
          <w:b/>
          <w:bCs/>
          <w:szCs w:val="24"/>
          <w:lang w:val="en-US"/>
        </w:rPr>
        <w:t>X</w:t>
      </w:r>
      <w:r>
        <w:rPr>
          <w:b/>
          <w:bCs/>
          <w:szCs w:val="24"/>
          <w:lang w:val="bg-BG"/>
        </w:rPr>
        <w:t xml:space="preserve">. </w:t>
      </w:r>
      <w:r w:rsidR="00406140" w:rsidRPr="00406140">
        <w:rPr>
          <w:bCs/>
          <w:szCs w:val="24"/>
          <w:lang w:val="bg-BG"/>
        </w:rPr>
        <w:t>Изчисляване на сроковете</w:t>
      </w:r>
    </w:p>
    <w:p w:rsidR="00BB2C6B" w:rsidRDefault="00485FDA" w:rsidP="00BB2C6B">
      <w:pPr>
        <w:rPr>
          <w:b/>
          <w:bCs/>
          <w:szCs w:val="24"/>
          <w:lang w:val="bg-BG"/>
        </w:rPr>
      </w:pPr>
      <w:r>
        <w:rPr>
          <w:b/>
          <w:bCs/>
          <w:szCs w:val="24"/>
          <w:lang w:val="bg-BG"/>
        </w:rPr>
        <w:t xml:space="preserve">Раздел </w:t>
      </w:r>
      <w:r>
        <w:rPr>
          <w:b/>
          <w:bCs/>
          <w:szCs w:val="24"/>
          <w:lang w:val="en-US"/>
        </w:rPr>
        <w:t>X</w:t>
      </w:r>
      <w:r w:rsidR="00BB2C6B">
        <w:rPr>
          <w:b/>
          <w:bCs/>
          <w:szCs w:val="24"/>
          <w:lang w:val="bg-BG"/>
        </w:rPr>
        <w:t>І. ТЕХНИЧЕСКА СПЕЦИФИКАЦИЯ</w:t>
      </w:r>
    </w:p>
    <w:p w:rsidR="00BB2C6B" w:rsidRDefault="002F7C88" w:rsidP="00BB2C6B">
      <w:pPr>
        <w:rPr>
          <w:b/>
          <w:bCs/>
          <w:szCs w:val="24"/>
          <w:lang w:val="bg-BG"/>
        </w:rPr>
      </w:pPr>
      <w:r>
        <w:rPr>
          <w:b/>
          <w:bCs/>
          <w:szCs w:val="24"/>
          <w:lang w:val="bg-BG"/>
        </w:rPr>
        <w:t xml:space="preserve">Раздел </w:t>
      </w:r>
      <w:r>
        <w:rPr>
          <w:b/>
          <w:bCs/>
          <w:szCs w:val="24"/>
          <w:lang w:val="en-US"/>
        </w:rPr>
        <w:t>X</w:t>
      </w:r>
      <w:r>
        <w:rPr>
          <w:b/>
          <w:bCs/>
          <w:szCs w:val="24"/>
          <w:lang w:val="bg-BG"/>
        </w:rPr>
        <w:t>І</w:t>
      </w:r>
      <w:r w:rsidR="00BB2C6B">
        <w:rPr>
          <w:b/>
          <w:bCs/>
          <w:szCs w:val="24"/>
          <w:lang w:val="bg-BG"/>
        </w:rPr>
        <w:t xml:space="preserve">I. КРИТЕРИЙ ЗА ОЦЕНКА НА ОФЕРТИТЕ </w:t>
      </w:r>
    </w:p>
    <w:p w:rsidR="00BB2C6B" w:rsidRDefault="008E03F4" w:rsidP="00BB2C6B">
      <w:pPr>
        <w:rPr>
          <w:b/>
          <w:szCs w:val="24"/>
          <w:lang w:val="bg-BG"/>
        </w:rPr>
      </w:pPr>
      <w:r>
        <w:rPr>
          <w:b/>
          <w:bCs/>
          <w:szCs w:val="24"/>
          <w:lang w:val="bg-BG"/>
        </w:rPr>
        <w:t xml:space="preserve">Раздел </w:t>
      </w:r>
      <w:r>
        <w:rPr>
          <w:b/>
          <w:bCs/>
          <w:szCs w:val="24"/>
          <w:lang w:val="en-US"/>
        </w:rPr>
        <w:t>X</w:t>
      </w:r>
      <w:r>
        <w:rPr>
          <w:b/>
          <w:bCs/>
          <w:szCs w:val="24"/>
          <w:lang w:val="bg-BG"/>
        </w:rPr>
        <w:t>ІI</w:t>
      </w:r>
      <w:r w:rsidR="00BB2C6B">
        <w:rPr>
          <w:b/>
          <w:bCs/>
          <w:szCs w:val="24"/>
          <w:lang w:val="bg-BG"/>
        </w:rPr>
        <w:t xml:space="preserve">І. </w:t>
      </w:r>
      <w:r w:rsidR="00BB2C6B">
        <w:rPr>
          <w:b/>
          <w:szCs w:val="24"/>
          <w:lang w:val="bg-BG"/>
        </w:rPr>
        <w:t>ОБРАЗЦИ НА ДОКУМЕНТИ ЗАУЧАСТИЕ В ПРОЦЕДУРАТА</w:t>
      </w:r>
    </w:p>
    <w:p w:rsidR="008E03F4" w:rsidRDefault="008E03F4" w:rsidP="00BB2C6B">
      <w:pPr>
        <w:rPr>
          <w:b/>
          <w:szCs w:val="24"/>
          <w:lang w:val="bg-BG"/>
        </w:rPr>
      </w:pPr>
    </w:p>
    <w:p w:rsidR="001C0835" w:rsidRPr="0061435A" w:rsidRDefault="001C0835" w:rsidP="001C0835">
      <w:pPr>
        <w:ind w:right="61" w:firstLine="570"/>
        <w:jc w:val="both"/>
        <w:rPr>
          <w:szCs w:val="24"/>
          <w:lang w:val="bg-BG"/>
        </w:rPr>
      </w:pPr>
      <w:r>
        <w:rPr>
          <w:szCs w:val="24"/>
          <w:lang w:val="bg-BG"/>
        </w:rPr>
        <w:t xml:space="preserve">Приложение </w:t>
      </w:r>
      <w:r>
        <w:rPr>
          <w:b/>
          <w:bCs/>
          <w:szCs w:val="24"/>
          <w:lang w:val="bg-BG" w:eastAsia="bg-BG"/>
        </w:rPr>
        <w:t xml:space="preserve">№ 1- </w:t>
      </w:r>
      <w:r w:rsidR="003E5D64">
        <w:rPr>
          <w:b/>
          <w:bCs/>
          <w:szCs w:val="24"/>
          <w:lang w:val="bg-BG" w:eastAsia="bg-BG"/>
        </w:rPr>
        <w:t xml:space="preserve"> </w:t>
      </w:r>
      <w:r w:rsidR="002B0D11" w:rsidRPr="002B0D11">
        <w:rPr>
          <w:bCs/>
          <w:szCs w:val="24"/>
          <w:lang w:val="bg-BG" w:eastAsia="bg-BG"/>
        </w:rPr>
        <w:t>Предложение</w:t>
      </w:r>
      <w:r w:rsidR="003E5D64" w:rsidRPr="002B0D11">
        <w:rPr>
          <w:bCs/>
          <w:szCs w:val="24"/>
          <w:lang w:val="bg-BG" w:eastAsia="bg-BG"/>
        </w:rPr>
        <w:t xml:space="preserve"> </w:t>
      </w:r>
      <w:r>
        <w:rPr>
          <w:szCs w:val="24"/>
          <w:lang w:val="bg-BG"/>
        </w:rPr>
        <w:t xml:space="preserve"> (образец)</w:t>
      </w:r>
    </w:p>
    <w:p w:rsidR="001C0835" w:rsidRPr="0061435A" w:rsidRDefault="001C0835" w:rsidP="001C0835">
      <w:pPr>
        <w:ind w:right="61" w:firstLine="570"/>
        <w:jc w:val="both"/>
        <w:rPr>
          <w:szCs w:val="24"/>
          <w:lang w:val="bg-BG"/>
        </w:rPr>
      </w:pPr>
      <w:r>
        <w:rPr>
          <w:szCs w:val="24"/>
          <w:lang w:val="bg-BG"/>
        </w:rPr>
        <w:t xml:space="preserve">Приложение </w:t>
      </w:r>
      <w:r>
        <w:rPr>
          <w:b/>
          <w:bCs/>
          <w:szCs w:val="24"/>
          <w:lang w:val="bg-BG" w:eastAsia="bg-BG"/>
        </w:rPr>
        <w:t>№</w:t>
      </w:r>
      <w:r w:rsidRPr="001C0835">
        <w:rPr>
          <w:szCs w:val="24"/>
          <w:lang w:val="bg-BG"/>
        </w:rPr>
        <w:t xml:space="preserve"> </w:t>
      </w:r>
      <w:r w:rsidRPr="001C0835">
        <w:rPr>
          <w:b/>
          <w:szCs w:val="24"/>
          <w:lang w:val="bg-BG"/>
        </w:rPr>
        <w:t>2-</w:t>
      </w:r>
      <w:r w:rsidR="003E5D64">
        <w:rPr>
          <w:b/>
          <w:szCs w:val="24"/>
          <w:lang w:val="bg-BG"/>
        </w:rPr>
        <w:t xml:space="preserve">  </w:t>
      </w:r>
      <w:r>
        <w:rPr>
          <w:szCs w:val="24"/>
          <w:lang w:val="bg-BG"/>
        </w:rPr>
        <w:t>Декларация за регистрация по ЗТР(образец)</w:t>
      </w:r>
    </w:p>
    <w:p w:rsidR="001C0835" w:rsidRDefault="001C0835" w:rsidP="001C0835">
      <w:pPr>
        <w:ind w:right="61" w:firstLine="570"/>
        <w:jc w:val="both"/>
        <w:rPr>
          <w:b/>
          <w:bCs/>
          <w:szCs w:val="24"/>
          <w:lang w:val="bg-BG"/>
        </w:rPr>
      </w:pPr>
      <w:r>
        <w:rPr>
          <w:szCs w:val="24"/>
          <w:lang w:val="bg-BG"/>
        </w:rPr>
        <w:t xml:space="preserve">Приложение </w:t>
      </w:r>
      <w:r>
        <w:rPr>
          <w:b/>
          <w:bCs/>
          <w:szCs w:val="24"/>
          <w:lang w:val="bg-BG" w:eastAsia="bg-BG"/>
        </w:rPr>
        <w:t>№</w:t>
      </w:r>
      <w:r w:rsidRPr="001C0835">
        <w:rPr>
          <w:szCs w:val="24"/>
          <w:lang w:val="bg-BG"/>
        </w:rPr>
        <w:t xml:space="preserve"> </w:t>
      </w:r>
      <w:r w:rsidRPr="001C0835">
        <w:rPr>
          <w:b/>
          <w:szCs w:val="24"/>
          <w:lang w:val="bg-BG"/>
        </w:rPr>
        <w:t>3</w:t>
      </w:r>
      <w:r>
        <w:rPr>
          <w:szCs w:val="24"/>
          <w:lang w:val="bg-BG"/>
        </w:rPr>
        <w:t xml:space="preserve"> - Декларация по чл. 47, ал. 9 (образец)</w:t>
      </w:r>
    </w:p>
    <w:p w:rsidR="001C0835" w:rsidRDefault="001C0835" w:rsidP="001C0835">
      <w:pPr>
        <w:ind w:right="61" w:firstLine="570"/>
        <w:jc w:val="both"/>
        <w:rPr>
          <w:b/>
          <w:bCs/>
          <w:szCs w:val="24"/>
          <w:lang w:val="bg-BG"/>
        </w:rPr>
      </w:pPr>
      <w:r>
        <w:rPr>
          <w:szCs w:val="24"/>
          <w:lang w:val="bg-BG"/>
        </w:rPr>
        <w:t xml:space="preserve">Приложение </w:t>
      </w:r>
      <w:r>
        <w:rPr>
          <w:b/>
          <w:bCs/>
          <w:szCs w:val="24"/>
          <w:lang w:val="bg-BG" w:eastAsia="bg-BG"/>
        </w:rPr>
        <w:t xml:space="preserve">№ 4 – </w:t>
      </w:r>
      <w:r w:rsidRPr="001C0835">
        <w:rPr>
          <w:bCs/>
          <w:szCs w:val="24"/>
          <w:lang w:val="bg-BG" w:eastAsia="bg-BG"/>
        </w:rPr>
        <w:t>Декларация – списък на изпълнените договори</w:t>
      </w:r>
      <w:r>
        <w:rPr>
          <w:szCs w:val="24"/>
          <w:lang w:val="bg-BG"/>
        </w:rPr>
        <w:t>(образец)</w:t>
      </w:r>
    </w:p>
    <w:p w:rsidR="005A0B22" w:rsidRDefault="005A0B22" w:rsidP="001C0835">
      <w:pPr>
        <w:ind w:left="288"/>
        <w:jc w:val="both"/>
        <w:rPr>
          <w:bCs/>
          <w:szCs w:val="24"/>
          <w:lang w:val="bg-BG"/>
        </w:rPr>
      </w:pPr>
      <w:r>
        <w:rPr>
          <w:szCs w:val="24"/>
          <w:lang w:val="bg-BG"/>
        </w:rPr>
        <w:t xml:space="preserve">     </w:t>
      </w:r>
      <w:r w:rsidR="001C0835">
        <w:rPr>
          <w:szCs w:val="24"/>
          <w:lang w:val="bg-BG"/>
        </w:rPr>
        <w:t xml:space="preserve">Приложение </w:t>
      </w:r>
      <w:r w:rsidR="001C0835">
        <w:rPr>
          <w:b/>
          <w:bCs/>
          <w:szCs w:val="24"/>
          <w:lang w:val="bg-BG" w:eastAsia="bg-BG"/>
        </w:rPr>
        <w:t xml:space="preserve">№ 5 – </w:t>
      </w:r>
      <w:r w:rsidR="001C0835" w:rsidRPr="001C0835">
        <w:rPr>
          <w:bCs/>
          <w:szCs w:val="24"/>
          <w:lang w:val="bg-BG" w:eastAsia="bg-BG"/>
        </w:rPr>
        <w:t xml:space="preserve">Декларация – </w:t>
      </w:r>
      <w:r w:rsidR="001C0835">
        <w:rPr>
          <w:bCs/>
          <w:szCs w:val="24"/>
          <w:lang w:val="bg-BG"/>
        </w:rPr>
        <w:t>за</w:t>
      </w:r>
      <w:r w:rsidR="001C0835">
        <w:rPr>
          <w:b/>
          <w:bCs/>
          <w:szCs w:val="24"/>
          <w:lang w:val="bg-BG"/>
        </w:rPr>
        <w:t xml:space="preserve"> </w:t>
      </w:r>
      <w:r w:rsidR="001C0835">
        <w:rPr>
          <w:bCs/>
          <w:szCs w:val="24"/>
          <w:lang w:val="bg-BG"/>
        </w:rPr>
        <w:t>участието или неучастието на</w:t>
      </w:r>
    </w:p>
    <w:p w:rsidR="001C0835" w:rsidRDefault="005A0B22" w:rsidP="001C0835">
      <w:pPr>
        <w:ind w:left="288"/>
        <w:jc w:val="both"/>
        <w:rPr>
          <w:b/>
          <w:bCs/>
          <w:szCs w:val="24"/>
          <w:lang w:val="bg-BG"/>
        </w:rPr>
      </w:pPr>
      <w:r>
        <w:rPr>
          <w:bCs/>
          <w:szCs w:val="24"/>
          <w:lang w:val="bg-BG"/>
        </w:rPr>
        <w:t xml:space="preserve">     </w:t>
      </w:r>
      <w:r w:rsidR="001C0835">
        <w:rPr>
          <w:bCs/>
          <w:szCs w:val="24"/>
          <w:lang w:val="bg-BG"/>
        </w:rPr>
        <w:t>подизпълнители съгласно по чл. 56, ал. 1, т. 8 от ЗОП</w:t>
      </w:r>
    </w:p>
    <w:p w:rsidR="001C0835" w:rsidRDefault="005A0B22" w:rsidP="001C0835">
      <w:pPr>
        <w:ind w:right="61" w:firstLine="570"/>
        <w:jc w:val="both"/>
        <w:rPr>
          <w:szCs w:val="24"/>
          <w:lang w:val="en-US"/>
        </w:rPr>
      </w:pPr>
      <w:r>
        <w:rPr>
          <w:szCs w:val="24"/>
          <w:lang w:val="bg-BG"/>
        </w:rPr>
        <w:t xml:space="preserve">Приложение </w:t>
      </w:r>
      <w:r>
        <w:rPr>
          <w:b/>
          <w:bCs/>
          <w:szCs w:val="24"/>
          <w:lang w:val="bg-BG" w:eastAsia="bg-BG"/>
        </w:rPr>
        <w:t xml:space="preserve">№ </w:t>
      </w:r>
      <w:r w:rsidR="00E74478">
        <w:rPr>
          <w:b/>
          <w:bCs/>
          <w:szCs w:val="24"/>
          <w:lang w:val="en-US" w:eastAsia="bg-BG"/>
        </w:rPr>
        <w:t>6</w:t>
      </w:r>
      <w:r>
        <w:rPr>
          <w:b/>
          <w:bCs/>
          <w:szCs w:val="24"/>
          <w:lang w:val="bg-BG" w:eastAsia="bg-BG"/>
        </w:rPr>
        <w:t xml:space="preserve"> –</w:t>
      </w:r>
      <w:r w:rsidRPr="005A0B22">
        <w:rPr>
          <w:szCs w:val="24"/>
          <w:lang w:val="bg-BG"/>
        </w:rPr>
        <w:t xml:space="preserve"> </w:t>
      </w:r>
      <w:r w:rsidR="003E5D64">
        <w:rPr>
          <w:szCs w:val="24"/>
          <w:lang w:val="bg-BG"/>
        </w:rPr>
        <w:t xml:space="preserve"> </w:t>
      </w:r>
      <w:r>
        <w:rPr>
          <w:szCs w:val="24"/>
          <w:lang w:val="bg-BG"/>
        </w:rPr>
        <w:t>Декларация по чл. 56, ал. 1, т.12 от ЗОП</w:t>
      </w:r>
    </w:p>
    <w:p w:rsidR="00EF4BC5" w:rsidRPr="00EF4BC5" w:rsidRDefault="00EF4BC5" w:rsidP="001C0835">
      <w:pPr>
        <w:ind w:right="61" w:firstLine="570"/>
        <w:jc w:val="both"/>
        <w:rPr>
          <w:szCs w:val="24"/>
          <w:lang w:val="en-US"/>
        </w:rPr>
      </w:pPr>
      <w:r>
        <w:rPr>
          <w:szCs w:val="24"/>
          <w:lang w:val="bg-BG"/>
        </w:rPr>
        <w:t xml:space="preserve">Приложение </w:t>
      </w:r>
      <w:r>
        <w:rPr>
          <w:b/>
          <w:bCs/>
          <w:szCs w:val="24"/>
          <w:lang w:val="bg-BG" w:eastAsia="bg-BG"/>
        </w:rPr>
        <w:t xml:space="preserve">№ </w:t>
      </w:r>
      <w:r>
        <w:rPr>
          <w:b/>
          <w:bCs/>
          <w:szCs w:val="24"/>
          <w:lang w:val="en-US" w:eastAsia="bg-BG"/>
        </w:rPr>
        <w:t>7</w:t>
      </w:r>
      <w:r>
        <w:rPr>
          <w:b/>
          <w:bCs/>
          <w:szCs w:val="24"/>
          <w:lang w:val="bg-BG" w:eastAsia="bg-BG"/>
        </w:rPr>
        <w:t xml:space="preserve"> –</w:t>
      </w:r>
      <w:r w:rsidRPr="005A0B22">
        <w:rPr>
          <w:szCs w:val="24"/>
          <w:lang w:val="bg-BG"/>
        </w:rPr>
        <w:t xml:space="preserve"> </w:t>
      </w:r>
      <w:r>
        <w:rPr>
          <w:szCs w:val="24"/>
          <w:lang w:val="bg-BG"/>
        </w:rPr>
        <w:t xml:space="preserve"> Декларация по чл. 5</w:t>
      </w:r>
      <w:r>
        <w:rPr>
          <w:szCs w:val="24"/>
          <w:lang w:val="en-US"/>
        </w:rPr>
        <w:t>5</w:t>
      </w:r>
      <w:r>
        <w:rPr>
          <w:szCs w:val="24"/>
          <w:lang w:val="bg-BG"/>
        </w:rPr>
        <w:t xml:space="preserve">, ал. </w:t>
      </w:r>
      <w:r>
        <w:rPr>
          <w:szCs w:val="24"/>
          <w:lang w:val="en-US"/>
        </w:rPr>
        <w:t>7</w:t>
      </w:r>
      <w:r>
        <w:rPr>
          <w:szCs w:val="24"/>
          <w:lang w:val="bg-BG"/>
        </w:rPr>
        <w:t xml:space="preserve"> от ЗОП</w:t>
      </w:r>
    </w:p>
    <w:p w:rsidR="005A0B22" w:rsidRPr="0061435A" w:rsidRDefault="005A0B22" w:rsidP="005A0B22">
      <w:pPr>
        <w:ind w:firstLine="288"/>
        <w:jc w:val="both"/>
        <w:rPr>
          <w:szCs w:val="24"/>
          <w:lang w:val="bg-BG"/>
        </w:rPr>
      </w:pPr>
      <w:r>
        <w:rPr>
          <w:szCs w:val="24"/>
          <w:lang w:val="bg-BG"/>
        </w:rPr>
        <w:t xml:space="preserve">     Приложение </w:t>
      </w:r>
      <w:r w:rsidRPr="005A0B22">
        <w:rPr>
          <w:b/>
          <w:bCs/>
          <w:szCs w:val="24"/>
          <w:lang w:val="bg-BG" w:eastAsia="bg-BG"/>
        </w:rPr>
        <w:t>№</w:t>
      </w:r>
      <w:r w:rsidRPr="005A0B22">
        <w:rPr>
          <w:b/>
          <w:bCs/>
          <w:szCs w:val="24"/>
          <w:lang w:val="bg-BG"/>
        </w:rPr>
        <w:t xml:space="preserve"> </w:t>
      </w:r>
      <w:r w:rsidR="00EF4BC5">
        <w:rPr>
          <w:b/>
          <w:bCs/>
          <w:szCs w:val="24"/>
          <w:lang w:val="en-US"/>
        </w:rPr>
        <w:t>8</w:t>
      </w:r>
      <w:r w:rsidRPr="005A0B22">
        <w:rPr>
          <w:b/>
          <w:bCs/>
          <w:szCs w:val="24"/>
          <w:lang w:val="bg-BG"/>
        </w:rPr>
        <w:t xml:space="preserve"> -</w:t>
      </w:r>
      <w:r w:rsidR="003E5D64">
        <w:rPr>
          <w:b/>
          <w:bCs/>
          <w:szCs w:val="24"/>
          <w:lang w:val="bg-BG"/>
        </w:rPr>
        <w:t xml:space="preserve">  </w:t>
      </w:r>
      <w:r>
        <w:rPr>
          <w:bCs/>
          <w:szCs w:val="24"/>
          <w:lang w:val="bg-BG"/>
        </w:rPr>
        <w:t xml:space="preserve"> Проект на договор </w:t>
      </w:r>
    </w:p>
    <w:p w:rsidR="001C0835" w:rsidRPr="0061435A" w:rsidRDefault="005A0B22" w:rsidP="005A0B22">
      <w:pPr>
        <w:ind w:firstLine="288"/>
        <w:jc w:val="both"/>
        <w:rPr>
          <w:szCs w:val="24"/>
          <w:lang w:val="bg-BG"/>
        </w:rPr>
      </w:pPr>
      <w:r>
        <w:rPr>
          <w:szCs w:val="24"/>
          <w:lang w:val="bg-BG"/>
        </w:rPr>
        <w:t xml:space="preserve">     </w:t>
      </w:r>
      <w:r w:rsidR="001C0835">
        <w:rPr>
          <w:szCs w:val="24"/>
          <w:lang w:val="bg-BG"/>
        </w:rPr>
        <w:t xml:space="preserve">Приложение </w:t>
      </w:r>
      <w:r w:rsidR="001C0835" w:rsidRPr="005A0B22">
        <w:rPr>
          <w:b/>
          <w:bCs/>
          <w:szCs w:val="24"/>
          <w:lang w:val="bg-BG" w:eastAsia="bg-BG"/>
        </w:rPr>
        <w:t>№</w:t>
      </w:r>
      <w:r w:rsidRPr="005A0B22">
        <w:rPr>
          <w:rFonts w:eastAsia="Verdana-Bold"/>
          <w:b/>
          <w:bCs/>
          <w:szCs w:val="24"/>
          <w:lang w:val="bg-BG"/>
        </w:rPr>
        <w:t xml:space="preserve"> </w:t>
      </w:r>
      <w:r w:rsidR="00EF4BC5">
        <w:rPr>
          <w:rFonts w:eastAsia="Verdana-Bold"/>
          <w:b/>
          <w:bCs/>
          <w:szCs w:val="24"/>
          <w:lang w:val="en-US"/>
        </w:rPr>
        <w:t>9</w:t>
      </w:r>
      <w:r w:rsidRPr="005A0B22">
        <w:rPr>
          <w:rFonts w:eastAsia="Verdana-Bold"/>
          <w:b/>
          <w:bCs/>
          <w:szCs w:val="24"/>
          <w:lang w:val="bg-BG"/>
        </w:rPr>
        <w:t xml:space="preserve"> </w:t>
      </w:r>
      <w:r>
        <w:rPr>
          <w:rFonts w:eastAsia="Verdana-Bold"/>
          <w:bCs/>
          <w:szCs w:val="24"/>
          <w:lang w:val="bg-BG"/>
        </w:rPr>
        <w:t xml:space="preserve">- </w:t>
      </w:r>
      <w:r w:rsidR="003E5D64">
        <w:rPr>
          <w:rFonts w:eastAsia="Verdana-Bold"/>
          <w:bCs/>
          <w:szCs w:val="24"/>
          <w:lang w:val="bg-BG"/>
        </w:rPr>
        <w:t xml:space="preserve">  </w:t>
      </w:r>
      <w:r>
        <w:rPr>
          <w:rFonts w:eastAsia="Verdana-Bold"/>
          <w:bCs/>
          <w:szCs w:val="24"/>
          <w:lang w:val="bg-BG"/>
        </w:rPr>
        <w:t>Техническо предложение по чл. 56, ал. 1, т. 7 от ЗОП</w:t>
      </w:r>
    </w:p>
    <w:p w:rsidR="005A0B22" w:rsidRDefault="005A0B22" w:rsidP="005A0B22">
      <w:pPr>
        <w:ind w:firstLine="288"/>
        <w:rPr>
          <w:b/>
          <w:szCs w:val="24"/>
          <w:lang w:val="bg-BG"/>
        </w:rPr>
      </w:pPr>
      <w:r>
        <w:rPr>
          <w:szCs w:val="24"/>
          <w:lang w:val="bg-BG"/>
        </w:rPr>
        <w:t xml:space="preserve">     </w:t>
      </w:r>
      <w:r w:rsidR="001C0835">
        <w:rPr>
          <w:szCs w:val="24"/>
          <w:lang w:val="bg-BG"/>
        </w:rPr>
        <w:t xml:space="preserve">Приложение </w:t>
      </w:r>
      <w:r w:rsidR="001C0835" w:rsidRPr="005A0B22">
        <w:rPr>
          <w:b/>
          <w:bCs/>
          <w:szCs w:val="24"/>
          <w:lang w:val="bg-BG" w:eastAsia="bg-BG"/>
        </w:rPr>
        <w:t>№</w:t>
      </w:r>
      <w:r w:rsidRPr="005A0B22">
        <w:rPr>
          <w:b/>
          <w:szCs w:val="24"/>
          <w:lang w:val="bg-BG"/>
        </w:rPr>
        <w:t xml:space="preserve"> </w:t>
      </w:r>
      <w:r w:rsidR="00EF4BC5">
        <w:rPr>
          <w:b/>
          <w:szCs w:val="24"/>
          <w:lang w:val="en-US"/>
        </w:rPr>
        <w:t>10</w:t>
      </w:r>
      <w:r>
        <w:rPr>
          <w:szCs w:val="24"/>
          <w:lang w:val="bg-BG"/>
        </w:rPr>
        <w:t xml:space="preserve"> -</w:t>
      </w:r>
      <w:r w:rsidR="003E5D64">
        <w:rPr>
          <w:szCs w:val="24"/>
          <w:lang w:val="bg-BG"/>
        </w:rPr>
        <w:t xml:space="preserve">   </w:t>
      </w:r>
      <w:r>
        <w:rPr>
          <w:szCs w:val="24"/>
          <w:lang w:val="bg-BG"/>
        </w:rPr>
        <w:t>Ценова оферта, съгласно чл. 56, ал. 1, т. 10 от ЗОП</w:t>
      </w:r>
    </w:p>
    <w:p w:rsidR="001C0835" w:rsidRDefault="001C0835" w:rsidP="001C0835">
      <w:pPr>
        <w:ind w:right="61" w:firstLine="570"/>
        <w:jc w:val="both"/>
        <w:rPr>
          <w:b/>
          <w:bCs/>
          <w:szCs w:val="24"/>
          <w:lang w:val="bg-BG"/>
        </w:rPr>
      </w:pPr>
    </w:p>
    <w:p w:rsidR="00E74478" w:rsidRDefault="00E74478" w:rsidP="001C0835">
      <w:pPr>
        <w:ind w:right="61" w:firstLine="570"/>
        <w:jc w:val="both"/>
        <w:rPr>
          <w:szCs w:val="24"/>
          <w:lang w:val="bg-BG"/>
        </w:rPr>
      </w:pPr>
      <w:r>
        <w:rPr>
          <w:szCs w:val="24"/>
          <w:lang w:val="bg-BG"/>
        </w:rPr>
        <w:t xml:space="preserve">Приложение </w:t>
      </w:r>
      <w:r w:rsidRPr="005A0B22">
        <w:rPr>
          <w:b/>
          <w:bCs/>
          <w:szCs w:val="24"/>
          <w:lang w:val="bg-BG" w:eastAsia="bg-BG"/>
        </w:rPr>
        <w:t>№</w:t>
      </w:r>
      <w:r w:rsidRPr="005A0B22">
        <w:rPr>
          <w:b/>
          <w:szCs w:val="24"/>
          <w:lang w:val="bg-BG"/>
        </w:rPr>
        <w:t xml:space="preserve"> </w:t>
      </w:r>
      <w:r>
        <w:rPr>
          <w:b/>
          <w:szCs w:val="24"/>
          <w:lang w:val="en-US"/>
        </w:rPr>
        <w:t>1</w:t>
      </w:r>
      <w:r w:rsidR="00EF4BC5">
        <w:rPr>
          <w:b/>
          <w:szCs w:val="24"/>
          <w:lang w:val="en-US"/>
        </w:rPr>
        <w:t>1</w:t>
      </w:r>
      <w:r>
        <w:rPr>
          <w:szCs w:val="24"/>
          <w:lang w:val="bg-BG"/>
        </w:rPr>
        <w:t xml:space="preserve"> -   Информация за цените на хранителните продукти от НСИ – </w:t>
      </w:r>
    </w:p>
    <w:p w:rsidR="001C0835" w:rsidRPr="00E74478" w:rsidRDefault="00E74478" w:rsidP="001C0835">
      <w:pPr>
        <w:ind w:right="61" w:firstLine="570"/>
        <w:jc w:val="both"/>
        <w:rPr>
          <w:szCs w:val="24"/>
          <w:lang w:val="bg-BG"/>
        </w:rPr>
      </w:pPr>
      <w:r>
        <w:rPr>
          <w:szCs w:val="24"/>
          <w:lang w:val="bg-BG"/>
        </w:rPr>
        <w:t xml:space="preserve">м. </w:t>
      </w:r>
      <w:r w:rsidR="008370EA">
        <w:rPr>
          <w:szCs w:val="24"/>
          <w:lang w:val="bg-BG"/>
        </w:rPr>
        <w:t>октомври</w:t>
      </w:r>
      <w:r>
        <w:rPr>
          <w:szCs w:val="24"/>
          <w:lang w:val="bg-BG"/>
        </w:rPr>
        <w:t xml:space="preserve"> 2014 г.</w:t>
      </w:r>
    </w:p>
    <w:p w:rsidR="001C0835" w:rsidRDefault="001C0835" w:rsidP="001C0835">
      <w:pPr>
        <w:jc w:val="center"/>
        <w:rPr>
          <w:b/>
          <w:bCs/>
          <w:szCs w:val="24"/>
          <w:lang w:val="bg-BG"/>
        </w:rPr>
      </w:pPr>
    </w:p>
    <w:p w:rsidR="00BB2C6B" w:rsidRDefault="00BB2C6B" w:rsidP="00371485">
      <w:pPr>
        <w:pStyle w:val="Title"/>
        <w:jc w:val="left"/>
        <w:rPr>
          <w:sz w:val="24"/>
          <w:szCs w:val="24"/>
          <w:lang w:val="bg-BG"/>
        </w:rPr>
      </w:pPr>
      <w:r>
        <w:rPr>
          <w:sz w:val="24"/>
          <w:szCs w:val="24"/>
          <w:lang w:val="bg-BG"/>
        </w:rPr>
        <w:t xml:space="preserve">                                                                </w:t>
      </w:r>
    </w:p>
    <w:p w:rsidR="00371485" w:rsidRDefault="00371485" w:rsidP="00371485">
      <w:pPr>
        <w:pStyle w:val="Title"/>
        <w:jc w:val="left"/>
        <w:rPr>
          <w:sz w:val="24"/>
          <w:szCs w:val="24"/>
          <w:lang w:val="bg-BG"/>
        </w:rPr>
      </w:pPr>
    </w:p>
    <w:p w:rsidR="00371485" w:rsidRDefault="00371485" w:rsidP="00371485">
      <w:pPr>
        <w:pStyle w:val="Title"/>
        <w:jc w:val="left"/>
        <w:rPr>
          <w:sz w:val="24"/>
          <w:szCs w:val="24"/>
          <w:lang w:val="bg-BG"/>
        </w:rPr>
      </w:pPr>
    </w:p>
    <w:p w:rsidR="00371485" w:rsidRDefault="00371485" w:rsidP="00371485">
      <w:pPr>
        <w:pStyle w:val="Title"/>
        <w:jc w:val="left"/>
        <w:rPr>
          <w:b w:val="0"/>
          <w:szCs w:val="24"/>
          <w:lang w:val="bg-BG"/>
        </w:rPr>
      </w:pPr>
    </w:p>
    <w:p w:rsidR="00241E9A" w:rsidRDefault="00241E9A" w:rsidP="00371485">
      <w:pPr>
        <w:pStyle w:val="Title"/>
        <w:jc w:val="left"/>
        <w:rPr>
          <w:b w:val="0"/>
          <w:szCs w:val="24"/>
          <w:lang w:val="bg-BG"/>
        </w:rPr>
      </w:pPr>
    </w:p>
    <w:p w:rsidR="00241E9A" w:rsidRDefault="00241E9A" w:rsidP="00371485">
      <w:pPr>
        <w:pStyle w:val="Title"/>
        <w:jc w:val="left"/>
        <w:rPr>
          <w:b w:val="0"/>
          <w:szCs w:val="24"/>
          <w:lang w:val="bg-BG"/>
        </w:rPr>
      </w:pPr>
    </w:p>
    <w:p w:rsidR="00241E9A" w:rsidRDefault="00241E9A" w:rsidP="00371485">
      <w:pPr>
        <w:pStyle w:val="Title"/>
        <w:jc w:val="left"/>
        <w:rPr>
          <w:b w:val="0"/>
          <w:szCs w:val="24"/>
          <w:lang w:val="bg-BG"/>
        </w:rPr>
      </w:pPr>
    </w:p>
    <w:p w:rsidR="00E251D6" w:rsidRDefault="00BB2C6B" w:rsidP="00BB2C6B">
      <w:pPr>
        <w:rPr>
          <w:b/>
          <w:szCs w:val="24"/>
          <w:lang w:val="bg-BG"/>
        </w:rPr>
      </w:pPr>
      <w:r>
        <w:rPr>
          <w:b/>
          <w:szCs w:val="24"/>
          <w:lang w:val="bg-BG"/>
        </w:rPr>
        <w:lastRenderedPageBreak/>
        <w:t xml:space="preserve">                                                            </w:t>
      </w:r>
    </w:p>
    <w:p w:rsidR="00BB2C6B" w:rsidRDefault="00E251D6" w:rsidP="00BB2C6B">
      <w:pPr>
        <w:rPr>
          <w:b/>
          <w:szCs w:val="24"/>
          <w:lang w:val="bg-BG"/>
        </w:rPr>
      </w:pPr>
      <w:r>
        <w:rPr>
          <w:b/>
          <w:szCs w:val="24"/>
          <w:lang w:val="bg-BG"/>
        </w:rPr>
        <w:t xml:space="preserve">                                                                  </w:t>
      </w:r>
      <w:r w:rsidR="00BB2C6B">
        <w:rPr>
          <w:b/>
          <w:szCs w:val="24"/>
          <w:lang w:val="bg-BG"/>
        </w:rPr>
        <w:t>РАЗДЕЛ І</w:t>
      </w:r>
    </w:p>
    <w:p w:rsidR="00BB2C6B" w:rsidRDefault="00BB2C6B" w:rsidP="00BB2C6B">
      <w:pPr>
        <w:ind w:firstLine="570"/>
        <w:jc w:val="center"/>
        <w:rPr>
          <w:b/>
          <w:szCs w:val="24"/>
          <w:lang w:val="bg-BG"/>
        </w:rPr>
      </w:pPr>
    </w:p>
    <w:p w:rsidR="00BB2C6B" w:rsidRDefault="00BB2C6B" w:rsidP="00BB2C6B">
      <w:pPr>
        <w:jc w:val="center"/>
        <w:rPr>
          <w:szCs w:val="24"/>
          <w:lang w:val="bg-BG"/>
        </w:rPr>
      </w:pPr>
      <w:r>
        <w:rPr>
          <w:b/>
          <w:szCs w:val="24"/>
          <w:lang w:val="bg-BG"/>
        </w:rPr>
        <w:t>ОБЩА ИНФОРМАЦИЯ</w:t>
      </w:r>
    </w:p>
    <w:p w:rsidR="00BB2C6B" w:rsidRDefault="00BB2C6B" w:rsidP="00BB2C6B">
      <w:pPr>
        <w:pStyle w:val="Heading1"/>
        <w:spacing w:before="0" w:after="0"/>
        <w:ind w:firstLine="570"/>
        <w:jc w:val="both"/>
        <w:rPr>
          <w:rFonts w:ascii="Times New Roman" w:hAnsi="Times New Roman" w:cs="Times New Roman"/>
          <w:sz w:val="24"/>
          <w:szCs w:val="24"/>
          <w:lang w:val="bg-BG"/>
        </w:rPr>
      </w:pPr>
    </w:p>
    <w:p w:rsidR="00BB2C6B" w:rsidRDefault="00BB2C6B" w:rsidP="00BB2C6B">
      <w:pPr>
        <w:pStyle w:val="Heading1"/>
        <w:numPr>
          <w:ilvl w:val="1"/>
          <w:numId w:val="4"/>
        </w:numPr>
        <w:spacing w:before="0" w:after="0"/>
        <w:jc w:val="both"/>
        <w:rPr>
          <w:rFonts w:ascii="Times New Roman" w:hAnsi="Times New Roman" w:cs="Times New Roman"/>
          <w:sz w:val="24"/>
          <w:szCs w:val="24"/>
          <w:lang w:val="bg-BG"/>
        </w:rPr>
      </w:pPr>
      <w:r>
        <w:rPr>
          <w:rFonts w:ascii="Times New Roman" w:hAnsi="Times New Roman" w:cs="Times New Roman"/>
          <w:sz w:val="24"/>
          <w:szCs w:val="24"/>
          <w:lang w:val="bg-BG"/>
        </w:rPr>
        <w:t>ВЪЗЛОЖИТЕЛ</w:t>
      </w:r>
    </w:p>
    <w:p w:rsidR="00BB2C6B" w:rsidRDefault="00BB2C6B" w:rsidP="00BB2C6B">
      <w:pPr>
        <w:pStyle w:val="Header"/>
        <w:ind w:firstLine="570"/>
        <w:jc w:val="both"/>
      </w:pPr>
      <w:r>
        <w:t>Възложител на настоящата процедура за избор на изпълнител на обществена поръчка, възлагана по реда на Закона за обществените поръчки (ЗОП), е Държавна агенция за бежанците при М</w:t>
      </w:r>
      <w:r w:rsidR="002E3DF6">
        <w:t>инистерския съвет (ДАБ при МС)</w:t>
      </w:r>
      <w:r>
        <w:t xml:space="preserve">, с адрес: гр. София  - 1233, бул. „Княгиня Мария Луиза” №114б, тел.: </w:t>
      </w:r>
      <w:r w:rsidRPr="005C03FB">
        <w:t>02/8</w:t>
      </w:r>
      <w:r w:rsidR="00E7267C" w:rsidRPr="005C03FB">
        <w:rPr>
          <w:lang w:val="en-US"/>
        </w:rPr>
        <w:t>0</w:t>
      </w:r>
      <w:r w:rsidRPr="005C03FB">
        <w:t>8</w:t>
      </w:r>
      <w:r w:rsidR="00E7267C" w:rsidRPr="005C03FB">
        <w:rPr>
          <w:lang w:val="en-US"/>
        </w:rPr>
        <w:t>0912</w:t>
      </w:r>
      <w:r w:rsidRPr="005C03FB">
        <w:t>;02/8</w:t>
      </w:r>
      <w:r w:rsidR="005B3885" w:rsidRPr="005C03FB">
        <w:rPr>
          <w:lang w:val="en-US"/>
        </w:rPr>
        <w:t>0</w:t>
      </w:r>
      <w:r w:rsidRPr="005C03FB">
        <w:t>8</w:t>
      </w:r>
      <w:r w:rsidR="005B3885" w:rsidRPr="005C03FB">
        <w:rPr>
          <w:lang w:val="en-US"/>
        </w:rPr>
        <w:t>0917</w:t>
      </w:r>
      <w:r w:rsidRPr="005C03FB">
        <w:t>; факс</w:t>
      </w:r>
      <w:r>
        <w:t>: 02 9559476, e-mail: sar@saref.go</w:t>
      </w:r>
      <w:r>
        <w:rPr>
          <w:lang w:val="en-US"/>
        </w:rPr>
        <w:t>vernment.bg</w:t>
      </w:r>
      <w:r>
        <w:t>, интернет адрес:</w:t>
      </w:r>
      <w:r>
        <w:rPr>
          <w:lang w:val="en-US"/>
        </w:rPr>
        <w:t xml:space="preserve"> www.aref</w:t>
      </w:r>
      <w:r>
        <w:t>. go</w:t>
      </w:r>
      <w:r>
        <w:rPr>
          <w:lang w:val="en-US"/>
        </w:rPr>
        <w:t>vernment.bg</w:t>
      </w:r>
    </w:p>
    <w:p w:rsidR="00BB2C6B" w:rsidRDefault="00BB2C6B" w:rsidP="00BB2C6B">
      <w:pPr>
        <w:pStyle w:val="Header"/>
        <w:ind w:firstLine="570"/>
        <w:jc w:val="both"/>
      </w:pPr>
    </w:p>
    <w:p w:rsidR="00E7267C" w:rsidRDefault="00BB2C6B" w:rsidP="008850A3">
      <w:pPr>
        <w:ind w:firstLine="570"/>
        <w:jc w:val="both"/>
        <w:rPr>
          <w:b/>
          <w:szCs w:val="24"/>
          <w:lang w:val="bg-BG"/>
        </w:rPr>
      </w:pPr>
      <w:r>
        <w:rPr>
          <w:b/>
          <w:szCs w:val="24"/>
          <w:lang w:val="bg-BG"/>
        </w:rPr>
        <w:t>1.2. ПРАВНО ОСНОВАНИЕ ЗА ОТКРИВАНЕ НА ПРОЦЕДУРАТА</w:t>
      </w:r>
    </w:p>
    <w:p w:rsidR="00E7267C" w:rsidRDefault="00E7267C" w:rsidP="00E7267C">
      <w:pPr>
        <w:pStyle w:val="Title"/>
        <w:tabs>
          <w:tab w:val="left" w:pos="0"/>
        </w:tabs>
        <w:jc w:val="both"/>
        <w:rPr>
          <w:b w:val="0"/>
          <w:sz w:val="24"/>
          <w:szCs w:val="24"/>
          <w:lang w:val="bg-BG"/>
        </w:rPr>
      </w:pPr>
      <w:r>
        <w:rPr>
          <w:b w:val="0"/>
          <w:sz w:val="24"/>
          <w:szCs w:val="24"/>
          <w:lang w:val="bg-BG"/>
        </w:rPr>
        <w:t xml:space="preserve">      </w:t>
      </w:r>
      <w:r>
        <w:rPr>
          <w:b w:val="0"/>
          <w:sz w:val="24"/>
          <w:szCs w:val="24"/>
          <w:lang w:val="bg-BG"/>
        </w:rPr>
        <w:tab/>
        <w:t xml:space="preserve">Процедурата за възлагане на обществена поръчка е открита на основание чл. 3, ал. 1, т. </w:t>
      </w:r>
      <w:r w:rsidR="002E3DF6">
        <w:rPr>
          <w:b w:val="0"/>
          <w:sz w:val="24"/>
          <w:szCs w:val="24"/>
          <w:lang w:val="bg-BG"/>
        </w:rPr>
        <w:t>1,</w:t>
      </w:r>
      <w:r>
        <w:rPr>
          <w:b w:val="0"/>
          <w:sz w:val="24"/>
          <w:szCs w:val="24"/>
          <w:lang w:val="bg-BG"/>
        </w:rPr>
        <w:t xml:space="preserve"> чл. 7, т. 1, чл.14, ал.</w:t>
      </w:r>
      <w:r w:rsidR="002E3DF6">
        <w:rPr>
          <w:b w:val="0"/>
          <w:sz w:val="24"/>
          <w:szCs w:val="24"/>
          <w:lang w:val="bg-BG"/>
        </w:rPr>
        <w:t xml:space="preserve">1, </w:t>
      </w:r>
      <w:r>
        <w:rPr>
          <w:b w:val="0"/>
          <w:sz w:val="24"/>
          <w:szCs w:val="24"/>
          <w:lang w:val="bg-BG"/>
        </w:rPr>
        <w:t>т</w:t>
      </w:r>
      <w:r w:rsidR="002E3DF6">
        <w:rPr>
          <w:b w:val="0"/>
          <w:sz w:val="24"/>
          <w:szCs w:val="24"/>
          <w:lang w:val="bg-BG"/>
        </w:rPr>
        <w:t xml:space="preserve">.2 и във връзка с чл. 16, ал. 1, </w:t>
      </w:r>
      <w:r>
        <w:rPr>
          <w:b w:val="0"/>
          <w:sz w:val="24"/>
          <w:szCs w:val="24"/>
          <w:lang w:val="bg-BG"/>
        </w:rPr>
        <w:t>ал. 4</w:t>
      </w:r>
      <w:r w:rsidR="002E3DF6">
        <w:rPr>
          <w:b w:val="0"/>
          <w:sz w:val="24"/>
          <w:szCs w:val="24"/>
          <w:lang w:val="bg-BG"/>
        </w:rPr>
        <w:t xml:space="preserve"> и ал. 8</w:t>
      </w:r>
      <w:r>
        <w:rPr>
          <w:b w:val="0"/>
          <w:sz w:val="24"/>
          <w:szCs w:val="24"/>
          <w:lang w:val="bg-BG"/>
        </w:rPr>
        <w:t xml:space="preserve"> от Закона за обществените поръчки (ЗОП).</w:t>
      </w:r>
    </w:p>
    <w:p w:rsidR="00E7267C" w:rsidRPr="00C17DDA" w:rsidRDefault="00E7267C" w:rsidP="00E7267C">
      <w:pPr>
        <w:pStyle w:val="Title"/>
        <w:jc w:val="both"/>
        <w:rPr>
          <w:sz w:val="24"/>
          <w:szCs w:val="24"/>
          <w:lang w:val="bg-BG"/>
        </w:rPr>
      </w:pPr>
      <w:r>
        <w:rPr>
          <w:b w:val="0"/>
          <w:sz w:val="24"/>
          <w:szCs w:val="24"/>
          <w:lang w:val="bg-BG"/>
        </w:rPr>
        <w:t xml:space="preserve">   </w:t>
      </w:r>
      <w:r>
        <w:rPr>
          <w:b w:val="0"/>
          <w:sz w:val="24"/>
          <w:szCs w:val="24"/>
          <w:lang w:val="bg-BG"/>
        </w:rPr>
        <w:tab/>
        <w:t xml:space="preserve">Вид на процедурата – </w:t>
      </w:r>
      <w:r w:rsidRPr="00C17DDA">
        <w:rPr>
          <w:sz w:val="24"/>
          <w:szCs w:val="24"/>
          <w:lang w:val="bg-BG"/>
        </w:rPr>
        <w:t xml:space="preserve">открита процедура. </w:t>
      </w:r>
    </w:p>
    <w:p w:rsidR="00DF10BE" w:rsidRDefault="00DF10BE" w:rsidP="00E7267C">
      <w:pPr>
        <w:pStyle w:val="Title"/>
        <w:jc w:val="both"/>
        <w:rPr>
          <w:b w:val="0"/>
          <w:sz w:val="24"/>
          <w:szCs w:val="24"/>
          <w:lang w:val="bg-BG"/>
        </w:rPr>
      </w:pPr>
    </w:p>
    <w:p w:rsidR="00E7267C" w:rsidRDefault="00906C3C" w:rsidP="00E7267C">
      <w:pPr>
        <w:pStyle w:val="Title"/>
        <w:jc w:val="both"/>
        <w:rPr>
          <w:b w:val="0"/>
          <w:sz w:val="24"/>
          <w:szCs w:val="24"/>
        </w:rPr>
      </w:pPr>
      <w:r>
        <w:rPr>
          <w:b w:val="0"/>
          <w:sz w:val="24"/>
          <w:szCs w:val="24"/>
          <w:lang w:val="bg-BG"/>
        </w:rPr>
        <w:t xml:space="preserve">    </w:t>
      </w:r>
      <w:r>
        <w:rPr>
          <w:b w:val="0"/>
          <w:sz w:val="24"/>
          <w:szCs w:val="24"/>
        </w:rPr>
        <w:t xml:space="preserve">     </w:t>
      </w:r>
      <w:r w:rsidRPr="00906C3C">
        <w:rPr>
          <w:sz w:val="24"/>
          <w:szCs w:val="24"/>
        </w:rPr>
        <w:t>1.3.</w:t>
      </w:r>
      <w:r>
        <w:rPr>
          <w:b w:val="0"/>
          <w:sz w:val="24"/>
          <w:szCs w:val="24"/>
        </w:rPr>
        <w:t xml:space="preserve"> </w:t>
      </w:r>
      <w:r w:rsidR="00E7267C">
        <w:rPr>
          <w:b w:val="0"/>
          <w:sz w:val="24"/>
          <w:szCs w:val="24"/>
          <w:lang w:val="bg-BG"/>
        </w:rPr>
        <w:t xml:space="preserve">Решението на председателя на ДАБ при МС за откриване на процедурата за възлагане на обществена поръчка е неразделна част от документацията.    </w:t>
      </w:r>
    </w:p>
    <w:p w:rsidR="00906C3C" w:rsidRPr="00906C3C" w:rsidRDefault="00906C3C" w:rsidP="00E7267C">
      <w:pPr>
        <w:pStyle w:val="Title"/>
        <w:jc w:val="both"/>
        <w:rPr>
          <w:b w:val="0"/>
          <w:sz w:val="24"/>
          <w:szCs w:val="24"/>
        </w:rPr>
      </w:pPr>
    </w:p>
    <w:p w:rsidR="00E7267C" w:rsidRDefault="00906C3C" w:rsidP="00E7267C">
      <w:pPr>
        <w:pStyle w:val="Title"/>
        <w:jc w:val="both"/>
        <w:rPr>
          <w:b w:val="0"/>
          <w:sz w:val="24"/>
          <w:szCs w:val="24"/>
          <w:lang w:val="bg-BG"/>
        </w:rPr>
      </w:pPr>
      <w:r w:rsidRPr="00906C3C">
        <w:rPr>
          <w:sz w:val="24"/>
          <w:szCs w:val="24"/>
          <w:lang w:val="bg-BG"/>
        </w:rPr>
        <w:t xml:space="preserve">    </w:t>
      </w:r>
      <w:r w:rsidRPr="00906C3C">
        <w:rPr>
          <w:sz w:val="24"/>
          <w:szCs w:val="24"/>
        </w:rPr>
        <w:t xml:space="preserve">     1.4.</w:t>
      </w:r>
      <w:r>
        <w:rPr>
          <w:b w:val="0"/>
          <w:sz w:val="24"/>
          <w:szCs w:val="24"/>
        </w:rPr>
        <w:t xml:space="preserve"> </w:t>
      </w:r>
      <w:r w:rsidR="00E7267C">
        <w:rPr>
          <w:b w:val="0"/>
          <w:sz w:val="24"/>
          <w:szCs w:val="24"/>
          <w:lang w:val="bg-BG"/>
        </w:rPr>
        <w:t xml:space="preserve">Обявлението за възлагане на обществена поръчка е неразделна част от документацията.                                                             </w:t>
      </w:r>
    </w:p>
    <w:p w:rsidR="00E7267C" w:rsidRDefault="00E7267C" w:rsidP="00E7267C">
      <w:pPr>
        <w:rPr>
          <w:b/>
          <w:szCs w:val="24"/>
          <w:lang w:val="bg-BG"/>
        </w:rPr>
      </w:pPr>
      <w:r>
        <w:rPr>
          <w:b/>
          <w:szCs w:val="24"/>
          <w:lang w:val="bg-BG"/>
        </w:rPr>
        <w:t xml:space="preserve">  </w:t>
      </w:r>
    </w:p>
    <w:p w:rsidR="00BB2C6B" w:rsidRDefault="00BB2C6B" w:rsidP="00BB2C6B">
      <w:pPr>
        <w:ind w:right="138" w:firstLine="570"/>
        <w:jc w:val="both"/>
        <w:rPr>
          <w:szCs w:val="24"/>
          <w:lang w:val="bg-BG"/>
        </w:rPr>
      </w:pPr>
    </w:p>
    <w:p w:rsidR="00BB2C6B" w:rsidRDefault="00BB2C6B" w:rsidP="00BB2C6B">
      <w:pPr>
        <w:ind w:firstLine="570"/>
        <w:jc w:val="both"/>
        <w:rPr>
          <w:b/>
          <w:szCs w:val="24"/>
          <w:lang w:val="bg-BG"/>
        </w:rPr>
      </w:pPr>
      <w:r>
        <w:rPr>
          <w:b/>
          <w:szCs w:val="24"/>
          <w:lang w:val="bg-BG"/>
        </w:rPr>
        <w:t>1.</w:t>
      </w:r>
      <w:r w:rsidR="00906C3C">
        <w:rPr>
          <w:b/>
          <w:szCs w:val="24"/>
          <w:lang w:val="en-US"/>
        </w:rPr>
        <w:t>5</w:t>
      </w:r>
      <w:r>
        <w:rPr>
          <w:b/>
          <w:szCs w:val="24"/>
          <w:lang w:val="bg-BG"/>
        </w:rPr>
        <w:t xml:space="preserve">. </w:t>
      </w:r>
      <w:r w:rsidR="00A944A2">
        <w:rPr>
          <w:b/>
          <w:szCs w:val="24"/>
          <w:lang w:val="bg-BG"/>
        </w:rPr>
        <w:t>ПРОГНОЗНА СТОЙНОСТ НА ОБЩЕСТВЕНАТА ПОРЪЧКА</w:t>
      </w:r>
      <w:r>
        <w:rPr>
          <w:b/>
          <w:szCs w:val="24"/>
          <w:lang w:val="bg-BG"/>
        </w:rPr>
        <w:t xml:space="preserve"> </w:t>
      </w:r>
    </w:p>
    <w:p w:rsidR="00C17DDA" w:rsidRDefault="00BB2C6B" w:rsidP="00BB2C6B">
      <w:pPr>
        <w:tabs>
          <w:tab w:val="left" w:pos="57"/>
        </w:tabs>
        <w:ind w:right="136" w:firstLine="570"/>
        <w:jc w:val="both"/>
        <w:rPr>
          <w:szCs w:val="24"/>
          <w:lang w:val="en-US"/>
        </w:rPr>
      </w:pPr>
      <w:r>
        <w:rPr>
          <w:szCs w:val="24"/>
          <w:lang w:val="bg-BG"/>
        </w:rPr>
        <w:t>Съобразно изготвените</w:t>
      </w:r>
      <w:r w:rsidR="004F6FF6" w:rsidRPr="004F6FF6">
        <w:rPr>
          <w:szCs w:val="24"/>
          <w:lang w:val="bg-BG"/>
        </w:rPr>
        <w:t xml:space="preserve"> </w:t>
      </w:r>
      <w:r w:rsidR="004F6FF6">
        <w:rPr>
          <w:szCs w:val="24"/>
          <w:lang w:val="bg-BG"/>
        </w:rPr>
        <w:t>разчети</w:t>
      </w:r>
      <w:r>
        <w:rPr>
          <w:szCs w:val="24"/>
          <w:lang w:val="bg-BG"/>
        </w:rPr>
        <w:t xml:space="preserve"> от </w:t>
      </w:r>
      <w:r w:rsidR="004F6FF6">
        <w:t>Държавна</w:t>
      </w:r>
      <w:r w:rsidR="004F6FF6">
        <w:rPr>
          <w:szCs w:val="24"/>
          <w:lang w:val="bg-BG"/>
        </w:rPr>
        <w:t xml:space="preserve"> </w:t>
      </w:r>
      <w:r w:rsidR="006503F6">
        <w:t>агенция за бежанците при Министерския съвет</w:t>
      </w:r>
      <w:r>
        <w:rPr>
          <w:i/>
          <w:iCs/>
          <w:szCs w:val="24"/>
          <w:lang w:val="bg-BG"/>
        </w:rPr>
        <w:t xml:space="preserve">, </w:t>
      </w:r>
      <w:r>
        <w:rPr>
          <w:szCs w:val="24"/>
          <w:lang w:val="bg-BG"/>
        </w:rPr>
        <w:t>прогнозн</w:t>
      </w:r>
      <w:r w:rsidR="00DF10BE">
        <w:rPr>
          <w:szCs w:val="24"/>
          <w:lang w:val="bg-BG"/>
        </w:rPr>
        <w:t xml:space="preserve">ата стойност на обществената поръчка </w:t>
      </w:r>
      <w:r>
        <w:rPr>
          <w:szCs w:val="24"/>
          <w:lang w:val="bg-BG"/>
        </w:rPr>
        <w:t xml:space="preserve">е </w:t>
      </w:r>
      <w:r w:rsidR="00906C3C" w:rsidRPr="00906C3C">
        <w:rPr>
          <w:b/>
          <w:szCs w:val="24"/>
          <w:lang w:val="en-US"/>
        </w:rPr>
        <w:t>5 197</w:t>
      </w:r>
      <w:r w:rsidR="006503F6">
        <w:rPr>
          <w:b/>
          <w:szCs w:val="24"/>
          <w:lang w:val="en-US"/>
        </w:rPr>
        <w:t> </w:t>
      </w:r>
      <w:r w:rsidR="00906C3C" w:rsidRPr="00906C3C">
        <w:rPr>
          <w:b/>
          <w:szCs w:val="24"/>
          <w:lang w:val="en-US"/>
        </w:rPr>
        <w:t>603</w:t>
      </w:r>
      <w:r w:rsidR="006503F6">
        <w:rPr>
          <w:b/>
          <w:szCs w:val="24"/>
          <w:lang w:val="en-US"/>
        </w:rPr>
        <w:t>,00</w:t>
      </w:r>
      <w:r w:rsidR="00906C3C">
        <w:rPr>
          <w:szCs w:val="24"/>
          <w:lang w:val="en-US"/>
        </w:rPr>
        <w:t xml:space="preserve"> </w:t>
      </w:r>
      <w:r w:rsidRPr="00906C3C">
        <w:rPr>
          <w:b/>
          <w:szCs w:val="24"/>
          <w:lang w:val="bg-BG"/>
        </w:rPr>
        <w:t>(</w:t>
      </w:r>
      <w:r w:rsidR="00906C3C" w:rsidRPr="00906C3C">
        <w:rPr>
          <w:b/>
          <w:szCs w:val="24"/>
          <w:lang w:val="bg-BG"/>
        </w:rPr>
        <w:t>пет</w:t>
      </w:r>
      <w:r w:rsidRPr="00906C3C">
        <w:rPr>
          <w:b/>
          <w:szCs w:val="24"/>
          <w:lang w:val="bg-BG"/>
        </w:rPr>
        <w:t xml:space="preserve"> милиона </w:t>
      </w:r>
      <w:r w:rsidR="00906C3C" w:rsidRPr="00906C3C">
        <w:rPr>
          <w:b/>
          <w:szCs w:val="24"/>
          <w:lang w:val="bg-BG"/>
        </w:rPr>
        <w:t xml:space="preserve">сто деветдесет и седем </w:t>
      </w:r>
      <w:r w:rsidRPr="00906C3C">
        <w:rPr>
          <w:b/>
          <w:szCs w:val="24"/>
          <w:lang w:val="bg-BG"/>
        </w:rPr>
        <w:t>хиляди</w:t>
      </w:r>
      <w:r w:rsidR="00906C3C" w:rsidRPr="00906C3C">
        <w:rPr>
          <w:b/>
          <w:szCs w:val="24"/>
          <w:lang w:val="bg-BG"/>
        </w:rPr>
        <w:t xml:space="preserve"> шест</w:t>
      </w:r>
      <w:r w:rsidR="00C17DDA">
        <w:rPr>
          <w:b/>
          <w:szCs w:val="24"/>
          <w:lang w:val="bg-BG"/>
        </w:rPr>
        <w:t>ст</w:t>
      </w:r>
      <w:r w:rsidR="00906C3C" w:rsidRPr="00906C3C">
        <w:rPr>
          <w:b/>
          <w:szCs w:val="24"/>
          <w:lang w:val="bg-BG"/>
        </w:rPr>
        <w:t>отин и три</w:t>
      </w:r>
      <w:r w:rsidRPr="00906C3C">
        <w:rPr>
          <w:b/>
          <w:szCs w:val="24"/>
          <w:lang w:val="bg-BG"/>
        </w:rPr>
        <w:t xml:space="preserve">) </w:t>
      </w:r>
      <w:r w:rsidR="00906C3C" w:rsidRPr="00906C3C">
        <w:rPr>
          <w:b/>
          <w:szCs w:val="24"/>
          <w:lang w:val="bg-BG"/>
        </w:rPr>
        <w:t>лева</w:t>
      </w:r>
      <w:r w:rsidRPr="00906C3C">
        <w:rPr>
          <w:b/>
          <w:szCs w:val="24"/>
          <w:lang w:val="bg-BG"/>
        </w:rPr>
        <w:t xml:space="preserve"> </w:t>
      </w:r>
      <w:r w:rsidRPr="00906C3C">
        <w:rPr>
          <w:szCs w:val="24"/>
          <w:lang w:val="bg-BG"/>
        </w:rPr>
        <w:t>без вкл</w:t>
      </w:r>
      <w:r w:rsidR="00906C3C" w:rsidRPr="00906C3C">
        <w:rPr>
          <w:szCs w:val="24"/>
          <w:lang w:val="bg-BG"/>
        </w:rPr>
        <w:t>ючен</w:t>
      </w:r>
      <w:r w:rsidRPr="00906C3C">
        <w:rPr>
          <w:szCs w:val="24"/>
          <w:lang w:val="bg-BG"/>
        </w:rPr>
        <w:t xml:space="preserve"> ДДС</w:t>
      </w:r>
      <w:r w:rsidR="00906C3C" w:rsidRPr="00906C3C">
        <w:rPr>
          <w:szCs w:val="24"/>
          <w:lang w:val="bg-BG"/>
        </w:rPr>
        <w:t>.</w:t>
      </w:r>
      <w:r>
        <w:rPr>
          <w:szCs w:val="24"/>
          <w:lang w:val="bg-BG"/>
        </w:rPr>
        <w:t xml:space="preserve"> </w:t>
      </w:r>
    </w:p>
    <w:p w:rsidR="006D0DC0" w:rsidRDefault="00B2792C" w:rsidP="00210B74">
      <w:pPr>
        <w:tabs>
          <w:tab w:val="left" w:pos="57"/>
        </w:tabs>
        <w:ind w:right="136" w:firstLine="570"/>
        <w:jc w:val="both"/>
        <w:rPr>
          <w:b/>
          <w:bCs/>
          <w:iCs/>
          <w:szCs w:val="24"/>
          <w:lang w:val="en-US"/>
        </w:rPr>
      </w:pPr>
      <w:r>
        <w:rPr>
          <w:szCs w:val="24"/>
          <w:lang w:val="bg-BG"/>
        </w:rPr>
        <w:t>Прогнозни стойности на обособените позиции:</w:t>
      </w:r>
    </w:p>
    <w:p w:rsidR="006D0DC0" w:rsidRDefault="006D0DC0" w:rsidP="006D0DC0">
      <w:pPr>
        <w:pStyle w:val="BodyTextIndent3"/>
        <w:spacing w:after="0"/>
        <w:ind w:right="138"/>
        <w:jc w:val="both"/>
        <w:rPr>
          <w:sz w:val="24"/>
          <w:szCs w:val="24"/>
        </w:rPr>
      </w:pPr>
      <w:r>
        <w:rPr>
          <w:sz w:val="24"/>
          <w:szCs w:val="24"/>
        </w:rPr>
        <w:t xml:space="preserve">- </w:t>
      </w:r>
      <w:r w:rsidR="00B05428" w:rsidRPr="00B05428">
        <w:rPr>
          <w:b/>
          <w:sz w:val="24"/>
          <w:szCs w:val="24"/>
          <w:lang w:val="en-US"/>
        </w:rPr>
        <w:t>843 575,2</w:t>
      </w:r>
      <w:r w:rsidR="004028F6">
        <w:rPr>
          <w:b/>
          <w:sz w:val="24"/>
          <w:szCs w:val="24"/>
          <w:lang w:val="en-US"/>
        </w:rPr>
        <w:t>0</w:t>
      </w:r>
      <w:r w:rsidRPr="00987AF3">
        <w:rPr>
          <w:b/>
          <w:sz w:val="24"/>
          <w:szCs w:val="24"/>
        </w:rPr>
        <w:t xml:space="preserve"> лв</w:t>
      </w:r>
      <w:r>
        <w:rPr>
          <w:b/>
          <w:sz w:val="24"/>
          <w:szCs w:val="24"/>
        </w:rPr>
        <w:t>.</w:t>
      </w:r>
      <w:r>
        <w:rPr>
          <w:sz w:val="24"/>
          <w:szCs w:val="24"/>
        </w:rPr>
        <w:t xml:space="preserve"> (</w:t>
      </w:r>
      <w:r w:rsidR="00767A2A">
        <w:rPr>
          <w:sz w:val="24"/>
          <w:szCs w:val="24"/>
        </w:rPr>
        <w:t xml:space="preserve">осемстотин четиридесет и три </w:t>
      </w:r>
      <w:r>
        <w:rPr>
          <w:sz w:val="24"/>
          <w:szCs w:val="24"/>
        </w:rPr>
        <w:t xml:space="preserve">хиляди </w:t>
      </w:r>
      <w:r w:rsidR="00767A2A">
        <w:rPr>
          <w:sz w:val="24"/>
          <w:szCs w:val="24"/>
        </w:rPr>
        <w:t>петстотин седемдесет и пет</w:t>
      </w:r>
      <w:r>
        <w:rPr>
          <w:sz w:val="24"/>
          <w:szCs w:val="24"/>
        </w:rPr>
        <w:t xml:space="preserve"> лева</w:t>
      </w:r>
      <w:r w:rsidR="00767A2A">
        <w:rPr>
          <w:sz w:val="24"/>
          <w:szCs w:val="24"/>
        </w:rPr>
        <w:t xml:space="preserve"> </w:t>
      </w:r>
      <w:r w:rsidR="00AB43F7">
        <w:rPr>
          <w:sz w:val="24"/>
          <w:szCs w:val="24"/>
        </w:rPr>
        <w:t>и двадесет ст.</w:t>
      </w:r>
      <w:r>
        <w:rPr>
          <w:sz w:val="24"/>
          <w:szCs w:val="24"/>
        </w:rPr>
        <w:t xml:space="preserve">) за ОБОСОБЕНА ПОЗИЦИЯ № 1  </w:t>
      </w:r>
      <w:r>
        <w:rPr>
          <w:bCs/>
          <w:sz w:val="24"/>
          <w:szCs w:val="24"/>
        </w:rPr>
        <w:t xml:space="preserve">Хляб </w:t>
      </w:r>
      <w:r>
        <w:rPr>
          <w:bCs/>
          <w:sz w:val="24"/>
          <w:szCs w:val="24"/>
          <w:lang w:val="en-US"/>
        </w:rPr>
        <w:t>,</w:t>
      </w:r>
      <w:r>
        <w:rPr>
          <w:bCs/>
          <w:sz w:val="24"/>
          <w:szCs w:val="24"/>
        </w:rPr>
        <w:t xml:space="preserve"> хлебни и тестени изделия;</w:t>
      </w:r>
    </w:p>
    <w:p w:rsidR="006D0DC0" w:rsidRDefault="006D0DC0" w:rsidP="006D0DC0">
      <w:pPr>
        <w:jc w:val="both"/>
        <w:rPr>
          <w:szCs w:val="24"/>
          <w:lang w:val="bg-BG"/>
        </w:rPr>
      </w:pPr>
      <w:r>
        <w:rPr>
          <w:szCs w:val="24"/>
          <w:lang w:val="en-US"/>
        </w:rPr>
        <w:t xml:space="preserve">     </w:t>
      </w:r>
      <w:r>
        <w:rPr>
          <w:szCs w:val="24"/>
          <w:lang w:val="bg-BG"/>
        </w:rPr>
        <w:t>-</w:t>
      </w:r>
      <w:r>
        <w:rPr>
          <w:szCs w:val="24"/>
          <w:lang w:val="en-US"/>
        </w:rPr>
        <w:t xml:space="preserve"> </w:t>
      </w:r>
      <w:r w:rsidR="00A83E96" w:rsidRPr="00A83E96">
        <w:rPr>
          <w:b/>
          <w:szCs w:val="24"/>
          <w:lang w:val="en-US"/>
        </w:rPr>
        <w:t>651 345,9</w:t>
      </w:r>
      <w:r w:rsidR="0046336C">
        <w:rPr>
          <w:b/>
          <w:szCs w:val="24"/>
          <w:lang w:val="en-US"/>
        </w:rPr>
        <w:t>5</w:t>
      </w:r>
      <w:r>
        <w:rPr>
          <w:szCs w:val="24"/>
          <w:lang w:val="en-US"/>
        </w:rPr>
        <w:t xml:space="preserve"> </w:t>
      </w:r>
      <w:r>
        <w:rPr>
          <w:b/>
          <w:szCs w:val="24"/>
          <w:lang w:val="bg-BG"/>
        </w:rPr>
        <w:t>лв.</w:t>
      </w:r>
      <w:r>
        <w:rPr>
          <w:szCs w:val="24"/>
          <w:lang w:val="bg-BG"/>
        </w:rPr>
        <w:t xml:space="preserve"> (</w:t>
      </w:r>
      <w:r w:rsidR="008F172C">
        <w:rPr>
          <w:szCs w:val="24"/>
          <w:lang w:val="bg-BG"/>
        </w:rPr>
        <w:t xml:space="preserve">шестстотин петдесет и една </w:t>
      </w:r>
      <w:r w:rsidR="003F46C9">
        <w:rPr>
          <w:szCs w:val="24"/>
          <w:lang w:val="bg-BG"/>
        </w:rPr>
        <w:t xml:space="preserve">хиляди </w:t>
      </w:r>
      <w:r w:rsidR="004309E7">
        <w:rPr>
          <w:szCs w:val="24"/>
          <w:lang w:val="bg-BG"/>
        </w:rPr>
        <w:t xml:space="preserve">триста четиридесет и пет </w:t>
      </w:r>
      <w:r w:rsidR="003F46C9">
        <w:rPr>
          <w:szCs w:val="24"/>
          <w:lang w:val="bg-BG"/>
        </w:rPr>
        <w:t>лева</w:t>
      </w:r>
      <w:r w:rsidR="004309E7">
        <w:rPr>
          <w:szCs w:val="24"/>
          <w:lang w:val="bg-BG"/>
        </w:rPr>
        <w:t xml:space="preserve"> и деветдесет и </w:t>
      </w:r>
      <w:r w:rsidR="0046336C">
        <w:rPr>
          <w:szCs w:val="24"/>
          <w:lang w:val="bg-BG"/>
        </w:rPr>
        <w:t>пет</w:t>
      </w:r>
      <w:bookmarkStart w:id="0" w:name="_GoBack"/>
      <w:bookmarkEnd w:id="0"/>
      <w:r w:rsidR="004309E7">
        <w:rPr>
          <w:szCs w:val="24"/>
          <w:lang w:val="bg-BG"/>
        </w:rPr>
        <w:t xml:space="preserve"> ст.</w:t>
      </w:r>
      <w:r>
        <w:rPr>
          <w:szCs w:val="24"/>
          <w:lang w:val="bg-BG"/>
        </w:rPr>
        <w:t xml:space="preserve">)  за ОБОСОБЕНА ПОЗИЦИЯ № 2 </w:t>
      </w:r>
      <w:r>
        <w:rPr>
          <w:bCs/>
          <w:szCs w:val="24"/>
          <w:lang w:val="bg-BG" w:eastAsia="bg-BG"/>
        </w:rPr>
        <w:t>Мляко и млечни продукти;</w:t>
      </w:r>
    </w:p>
    <w:p w:rsidR="006D0DC0" w:rsidRDefault="006D0DC0" w:rsidP="006D0DC0">
      <w:pPr>
        <w:jc w:val="both"/>
        <w:rPr>
          <w:bCs/>
          <w:szCs w:val="24"/>
          <w:lang w:val="bg-BG" w:eastAsia="bg-BG"/>
        </w:rPr>
      </w:pPr>
      <w:r>
        <w:rPr>
          <w:szCs w:val="24"/>
          <w:lang w:val="en-US"/>
        </w:rPr>
        <w:t xml:space="preserve">     </w:t>
      </w:r>
      <w:r>
        <w:rPr>
          <w:szCs w:val="24"/>
          <w:lang w:val="bg-BG"/>
        </w:rPr>
        <w:t>-</w:t>
      </w:r>
      <w:r w:rsidRPr="00987AF3">
        <w:rPr>
          <w:b/>
          <w:szCs w:val="24"/>
          <w:lang w:val="en-US"/>
        </w:rPr>
        <w:t>1</w:t>
      </w:r>
      <w:r w:rsidR="00853E1E">
        <w:rPr>
          <w:b/>
          <w:szCs w:val="24"/>
          <w:lang w:val="bg-BG"/>
        </w:rPr>
        <w:t> </w:t>
      </w:r>
      <w:r w:rsidR="00853E1E">
        <w:rPr>
          <w:b/>
          <w:szCs w:val="24"/>
          <w:lang w:val="en-US"/>
        </w:rPr>
        <w:t>055 333,33</w:t>
      </w:r>
      <w:r w:rsidRPr="00987AF3">
        <w:rPr>
          <w:b/>
          <w:szCs w:val="24"/>
          <w:lang w:val="bg-BG"/>
        </w:rPr>
        <w:t xml:space="preserve"> лв</w:t>
      </w:r>
      <w:r>
        <w:rPr>
          <w:b/>
          <w:szCs w:val="24"/>
          <w:lang w:val="bg-BG"/>
        </w:rPr>
        <w:t xml:space="preserve">. </w:t>
      </w:r>
      <w:r>
        <w:rPr>
          <w:szCs w:val="24"/>
          <w:lang w:val="bg-BG"/>
        </w:rPr>
        <w:t>(</w:t>
      </w:r>
      <w:r w:rsidR="003F46C9">
        <w:rPr>
          <w:szCs w:val="24"/>
          <w:lang w:val="bg-BG"/>
        </w:rPr>
        <w:t xml:space="preserve">един милион петдесет и </w:t>
      </w:r>
      <w:r w:rsidR="004309E7">
        <w:rPr>
          <w:szCs w:val="24"/>
          <w:lang w:val="bg-BG"/>
        </w:rPr>
        <w:t>пет</w:t>
      </w:r>
      <w:r w:rsidR="003F46C9">
        <w:rPr>
          <w:szCs w:val="24"/>
          <w:lang w:val="bg-BG"/>
        </w:rPr>
        <w:t xml:space="preserve"> хиляди </w:t>
      </w:r>
      <w:r w:rsidR="004309E7">
        <w:rPr>
          <w:szCs w:val="24"/>
          <w:lang w:val="bg-BG"/>
        </w:rPr>
        <w:t xml:space="preserve">триста тридесет и три </w:t>
      </w:r>
      <w:r w:rsidR="003F46C9">
        <w:rPr>
          <w:szCs w:val="24"/>
          <w:lang w:val="bg-BG"/>
        </w:rPr>
        <w:t>лева</w:t>
      </w:r>
      <w:r w:rsidR="004309E7">
        <w:rPr>
          <w:szCs w:val="24"/>
          <w:lang w:val="bg-BG"/>
        </w:rPr>
        <w:t xml:space="preserve"> и тридесет и три ст.</w:t>
      </w:r>
      <w:r>
        <w:rPr>
          <w:szCs w:val="24"/>
          <w:lang w:val="bg-BG"/>
        </w:rPr>
        <w:t>) за ОБОСОБЕНА ПОЗИЦИЯ № 3 Месо и  месни продукти.</w:t>
      </w:r>
    </w:p>
    <w:p w:rsidR="006D0DC0" w:rsidRDefault="006D0DC0" w:rsidP="006D0DC0">
      <w:pPr>
        <w:jc w:val="both"/>
        <w:rPr>
          <w:szCs w:val="24"/>
          <w:lang w:val="bg-BG"/>
        </w:rPr>
      </w:pPr>
      <w:r>
        <w:rPr>
          <w:szCs w:val="24"/>
          <w:lang w:val="en-US"/>
        </w:rPr>
        <w:t xml:space="preserve">     </w:t>
      </w:r>
      <w:r>
        <w:rPr>
          <w:szCs w:val="24"/>
          <w:lang w:val="bg-BG"/>
        </w:rPr>
        <w:t>-</w:t>
      </w:r>
      <w:r w:rsidRPr="00987AF3">
        <w:rPr>
          <w:b/>
          <w:szCs w:val="24"/>
          <w:lang w:val="en-US"/>
        </w:rPr>
        <w:t>1</w:t>
      </w:r>
      <w:r w:rsidR="003F46C9">
        <w:rPr>
          <w:b/>
          <w:szCs w:val="24"/>
          <w:lang w:val="bg-BG"/>
        </w:rPr>
        <w:t xml:space="preserve"> </w:t>
      </w:r>
      <w:r w:rsidRPr="00987AF3">
        <w:rPr>
          <w:b/>
          <w:szCs w:val="24"/>
          <w:lang w:val="en-US"/>
        </w:rPr>
        <w:t>3</w:t>
      </w:r>
      <w:r w:rsidR="00FA63F3">
        <w:rPr>
          <w:b/>
          <w:szCs w:val="24"/>
          <w:lang w:val="en-US"/>
        </w:rPr>
        <w:t>7</w:t>
      </w:r>
      <w:r w:rsidRPr="00987AF3">
        <w:rPr>
          <w:b/>
          <w:szCs w:val="24"/>
          <w:lang w:val="en-US"/>
        </w:rPr>
        <w:t>1</w:t>
      </w:r>
      <w:r w:rsidR="003F46C9">
        <w:rPr>
          <w:b/>
          <w:szCs w:val="24"/>
          <w:lang w:val="bg-BG"/>
        </w:rPr>
        <w:t xml:space="preserve"> </w:t>
      </w:r>
      <w:r w:rsidR="00FA63F3">
        <w:rPr>
          <w:b/>
          <w:szCs w:val="24"/>
          <w:lang w:val="en-US"/>
        </w:rPr>
        <w:t>808</w:t>
      </w:r>
      <w:r w:rsidR="003F46C9">
        <w:rPr>
          <w:b/>
          <w:szCs w:val="24"/>
          <w:lang w:val="bg-BG"/>
        </w:rPr>
        <w:t>,</w:t>
      </w:r>
      <w:r w:rsidR="00FA63F3">
        <w:rPr>
          <w:b/>
          <w:szCs w:val="24"/>
          <w:lang w:val="en-US"/>
        </w:rPr>
        <w:t>94</w:t>
      </w:r>
      <w:r>
        <w:rPr>
          <w:b/>
          <w:szCs w:val="24"/>
          <w:lang w:val="bg-BG"/>
        </w:rPr>
        <w:t xml:space="preserve"> лв. </w:t>
      </w:r>
      <w:r>
        <w:rPr>
          <w:szCs w:val="24"/>
          <w:lang w:val="bg-BG"/>
        </w:rPr>
        <w:t>(</w:t>
      </w:r>
      <w:r w:rsidR="00473884">
        <w:rPr>
          <w:szCs w:val="24"/>
          <w:lang w:val="bg-BG"/>
        </w:rPr>
        <w:t xml:space="preserve">един милион </w:t>
      </w:r>
      <w:r>
        <w:rPr>
          <w:szCs w:val="24"/>
          <w:lang w:val="bg-BG"/>
        </w:rPr>
        <w:t>три</w:t>
      </w:r>
      <w:r w:rsidR="00473884">
        <w:rPr>
          <w:szCs w:val="24"/>
          <w:lang w:val="bg-BG"/>
        </w:rPr>
        <w:t xml:space="preserve">ста </w:t>
      </w:r>
      <w:r w:rsidR="004309E7">
        <w:rPr>
          <w:szCs w:val="24"/>
          <w:lang w:val="bg-BG"/>
        </w:rPr>
        <w:t>седемдесет</w:t>
      </w:r>
      <w:r w:rsidR="00473884">
        <w:rPr>
          <w:szCs w:val="24"/>
          <w:lang w:val="bg-BG"/>
        </w:rPr>
        <w:t xml:space="preserve"> и една</w:t>
      </w:r>
      <w:r>
        <w:rPr>
          <w:szCs w:val="24"/>
          <w:lang w:val="bg-BG"/>
        </w:rPr>
        <w:t xml:space="preserve">  хиляди </w:t>
      </w:r>
      <w:r w:rsidR="004309E7">
        <w:rPr>
          <w:szCs w:val="24"/>
          <w:lang w:val="bg-BG"/>
        </w:rPr>
        <w:t xml:space="preserve">осемстотин и осем </w:t>
      </w:r>
      <w:r w:rsidR="00473884">
        <w:rPr>
          <w:szCs w:val="24"/>
          <w:lang w:val="bg-BG"/>
        </w:rPr>
        <w:t>лева</w:t>
      </w:r>
      <w:r w:rsidR="004309E7">
        <w:rPr>
          <w:szCs w:val="24"/>
          <w:lang w:val="bg-BG"/>
        </w:rPr>
        <w:t xml:space="preserve"> и деветдесет и четири ст.</w:t>
      </w:r>
      <w:r>
        <w:rPr>
          <w:szCs w:val="24"/>
          <w:lang w:val="bg-BG"/>
        </w:rPr>
        <w:t xml:space="preserve">)  за ОБОСОБЕНА ПОЗИЦИЯ № 4 </w:t>
      </w:r>
      <w:r>
        <w:rPr>
          <w:bCs/>
          <w:szCs w:val="24"/>
          <w:lang w:val="bg-BG" w:eastAsia="bg-BG"/>
        </w:rPr>
        <w:t>Пресни плодове и зеленчуци;</w:t>
      </w:r>
      <w:r>
        <w:rPr>
          <w:szCs w:val="24"/>
        </w:rPr>
        <w:t xml:space="preserve"> </w:t>
      </w:r>
      <w:r>
        <w:rPr>
          <w:bCs/>
          <w:szCs w:val="24"/>
          <w:lang w:val="bg-BG" w:eastAsia="bg-BG"/>
        </w:rPr>
        <w:t>плодови и зеленчукови</w:t>
      </w:r>
      <w:r>
        <w:rPr>
          <w:szCs w:val="24"/>
        </w:rPr>
        <w:t xml:space="preserve"> </w:t>
      </w:r>
      <w:r>
        <w:rPr>
          <w:bCs/>
          <w:szCs w:val="24"/>
          <w:lang w:val="bg-BG" w:eastAsia="bg-BG"/>
        </w:rPr>
        <w:t>консерви;</w:t>
      </w:r>
    </w:p>
    <w:p w:rsidR="006D0DC0" w:rsidRDefault="006D0DC0" w:rsidP="006D0DC0">
      <w:pPr>
        <w:jc w:val="both"/>
        <w:rPr>
          <w:bCs/>
          <w:szCs w:val="24"/>
          <w:lang w:val="bg-BG" w:eastAsia="bg-BG"/>
        </w:rPr>
      </w:pPr>
      <w:r>
        <w:rPr>
          <w:szCs w:val="24"/>
          <w:lang w:val="en-US"/>
        </w:rPr>
        <w:t xml:space="preserve">     </w:t>
      </w:r>
      <w:r>
        <w:rPr>
          <w:szCs w:val="24"/>
          <w:lang w:val="bg-BG"/>
        </w:rPr>
        <w:t xml:space="preserve">- </w:t>
      </w:r>
      <w:r w:rsidR="00774C5B">
        <w:rPr>
          <w:szCs w:val="24"/>
          <w:lang w:val="bg-BG"/>
        </w:rPr>
        <w:t xml:space="preserve"> </w:t>
      </w:r>
      <w:r w:rsidR="00FA63F3" w:rsidRPr="00FA63F3">
        <w:rPr>
          <w:b/>
          <w:szCs w:val="24"/>
          <w:lang w:val="en-US"/>
        </w:rPr>
        <w:t>397 716,67</w:t>
      </w:r>
      <w:r>
        <w:rPr>
          <w:b/>
          <w:szCs w:val="24"/>
          <w:lang w:val="bg-BG"/>
        </w:rPr>
        <w:t xml:space="preserve"> лв. </w:t>
      </w:r>
      <w:r>
        <w:rPr>
          <w:szCs w:val="24"/>
          <w:lang w:val="bg-BG"/>
        </w:rPr>
        <w:t>(</w:t>
      </w:r>
      <w:r w:rsidR="003D12AF">
        <w:rPr>
          <w:szCs w:val="24"/>
          <w:lang w:val="bg-BG"/>
        </w:rPr>
        <w:t xml:space="preserve">триста деветдесет и седем </w:t>
      </w:r>
      <w:r>
        <w:rPr>
          <w:szCs w:val="24"/>
          <w:lang w:val="bg-BG"/>
        </w:rPr>
        <w:t xml:space="preserve">хиляди </w:t>
      </w:r>
      <w:r w:rsidR="003D12AF">
        <w:rPr>
          <w:szCs w:val="24"/>
          <w:lang w:val="bg-BG"/>
        </w:rPr>
        <w:t xml:space="preserve">седемстотин и шестнадесет </w:t>
      </w:r>
      <w:r w:rsidR="00492F12">
        <w:rPr>
          <w:szCs w:val="24"/>
          <w:lang w:val="bg-BG"/>
        </w:rPr>
        <w:t>лева</w:t>
      </w:r>
      <w:r w:rsidR="00864291">
        <w:rPr>
          <w:szCs w:val="24"/>
          <w:lang w:val="bg-BG"/>
        </w:rPr>
        <w:t xml:space="preserve"> и шестдесет и седем ст.</w:t>
      </w:r>
      <w:r>
        <w:rPr>
          <w:szCs w:val="24"/>
          <w:lang w:val="bg-BG"/>
        </w:rPr>
        <w:t xml:space="preserve">) за ОБОСОБЕНА ПОЗИЦИЯ № 5 </w:t>
      </w:r>
      <w:r>
        <w:rPr>
          <w:bCs/>
          <w:szCs w:val="24"/>
          <w:lang w:val="bg-BG" w:eastAsia="bg-BG"/>
        </w:rPr>
        <w:t>Пиле, пилешки разфасовки и яйца;</w:t>
      </w:r>
    </w:p>
    <w:p w:rsidR="006D0DC0" w:rsidRDefault="006D0DC0" w:rsidP="006D0DC0">
      <w:pPr>
        <w:ind w:firstLine="142"/>
        <w:jc w:val="both"/>
        <w:rPr>
          <w:szCs w:val="24"/>
          <w:lang w:val="bg-BG"/>
        </w:rPr>
      </w:pPr>
      <w:r>
        <w:rPr>
          <w:szCs w:val="24"/>
          <w:lang w:val="bg-BG"/>
        </w:rPr>
        <w:t xml:space="preserve">   - </w:t>
      </w:r>
      <w:r w:rsidR="00805074">
        <w:rPr>
          <w:szCs w:val="24"/>
          <w:lang w:val="bg-BG"/>
        </w:rPr>
        <w:t xml:space="preserve"> </w:t>
      </w:r>
      <w:r>
        <w:rPr>
          <w:b/>
          <w:szCs w:val="24"/>
          <w:lang w:val="bg-BG"/>
        </w:rPr>
        <w:t>1</w:t>
      </w:r>
      <w:r w:rsidR="00AE07A4">
        <w:rPr>
          <w:b/>
          <w:szCs w:val="24"/>
          <w:lang w:val="en-US"/>
        </w:rPr>
        <w:t>53</w:t>
      </w:r>
      <w:r w:rsidR="00805074">
        <w:rPr>
          <w:b/>
          <w:szCs w:val="24"/>
          <w:lang w:val="bg-BG"/>
        </w:rPr>
        <w:t xml:space="preserve"> </w:t>
      </w:r>
      <w:r w:rsidR="00AE07A4">
        <w:rPr>
          <w:b/>
          <w:szCs w:val="24"/>
          <w:lang w:val="en-US"/>
        </w:rPr>
        <w:t>9</w:t>
      </w:r>
      <w:r>
        <w:rPr>
          <w:b/>
          <w:szCs w:val="24"/>
          <w:lang w:val="bg-BG"/>
        </w:rPr>
        <w:t>33</w:t>
      </w:r>
      <w:r w:rsidR="00805074">
        <w:rPr>
          <w:b/>
          <w:szCs w:val="24"/>
          <w:lang w:val="bg-BG"/>
        </w:rPr>
        <w:t>,</w:t>
      </w:r>
      <w:r w:rsidR="00AE07A4">
        <w:rPr>
          <w:b/>
          <w:szCs w:val="24"/>
          <w:lang w:val="en-US"/>
        </w:rPr>
        <w:t>33</w:t>
      </w:r>
      <w:r>
        <w:rPr>
          <w:b/>
          <w:szCs w:val="24"/>
          <w:lang w:val="bg-BG"/>
        </w:rPr>
        <w:t xml:space="preserve"> лв. </w:t>
      </w:r>
      <w:r>
        <w:rPr>
          <w:szCs w:val="24"/>
          <w:lang w:val="bg-BG"/>
        </w:rPr>
        <w:t>(</w:t>
      </w:r>
      <w:r w:rsidR="00F734CB">
        <w:rPr>
          <w:szCs w:val="24"/>
          <w:lang w:val="bg-BG"/>
        </w:rPr>
        <w:t xml:space="preserve">сто </w:t>
      </w:r>
      <w:r w:rsidR="00864291">
        <w:rPr>
          <w:szCs w:val="24"/>
          <w:lang w:val="bg-BG"/>
        </w:rPr>
        <w:t>петдесет и три хиляди деветстотин</w:t>
      </w:r>
      <w:r>
        <w:rPr>
          <w:szCs w:val="24"/>
          <w:lang w:val="bg-BG"/>
        </w:rPr>
        <w:t xml:space="preserve"> тридесет и три </w:t>
      </w:r>
      <w:r w:rsidR="00F734CB">
        <w:rPr>
          <w:szCs w:val="24"/>
          <w:lang w:val="bg-BG"/>
        </w:rPr>
        <w:t>лева</w:t>
      </w:r>
      <w:r w:rsidR="00864291">
        <w:rPr>
          <w:szCs w:val="24"/>
          <w:lang w:val="bg-BG"/>
        </w:rPr>
        <w:t xml:space="preserve"> и тридесет и три ст.</w:t>
      </w:r>
      <w:r>
        <w:rPr>
          <w:szCs w:val="24"/>
          <w:lang w:val="bg-BG"/>
        </w:rPr>
        <w:t xml:space="preserve">) за ОБОСОБЕНА ПОЗИЦИЯ № 6 </w:t>
      </w:r>
      <w:r>
        <w:rPr>
          <w:bCs/>
          <w:szCs w:val="24"/>
          <w:lang w:val="bg-BG" w:eastAsia="bg-BG"/>
        </w:rPr>
        <w:t>Бебешки и детски храни</w:t>
      </w:r>
      <w:r>
        <w:rPr>
          <w:szCs w:val="24"/>
          <w:lang w:val="bg-BG"/>
        </w:rPr>
        <w:t>;</w:t>
      </w:r>
    </w:p>
    <w:p w:rsidR="006D0DC0" w:rsidRDefault="006D0DC0" w:rsidP="006D0DC0">
      <w:pPr>
        <w:rPr>
          <w:szCs w:val="24"/>
          <w:lang w:val="en-US"/>
        </w:rPr>
      </w:pPr>
      <w:r>
        <w:rPr>
          <w:szCs w:val="24"/>
          <w:lang w:val="bg-BG"/>
        </w:rPr>
        <w:t xml:space="preserve">      - </w:t>
      </w:r>
      <w:r w:rsidR="005D16A9">
        <w:rPr>
          <w:szCs w:val="24"/>
          <w:lang w:val="bg-BG"/>
        </w:rPr>
        <w:t xml:space="preserve"> </w:t>
      </w:r>
      <w:r w:rsidRPr="00987AF3">
        <w:rPr>
          <w:b/>
          <w:szCs w:val="24"/>
          <w:lang w:val="en-US"/>
        </w:rPr>
        <w:t>72</w:t>
      </w:r>
      <w:r w:rsidR="00AE07A4">
        <w:rPr>
          <w:b/>
          <w:szCs w:val="24"/>
          <w:lang w:val="en-US"/>
        </w:rPr>
        <w:t>3</w:t>
      </w:r>
      <w:r w:rsidR="005D16A9">
        <w:rPr>
          <w:b/>
          <w:szCs w:val="24"/>
          <w:lang w:val="bg-BG"/>
        </w:rPr>
        <w:t> </w:t>
      </w:r>
      <w:r w:rsidR="00AE07A4">
        <w:rPr>
          <w:b/>
          <w:szCs w:val="24"/>
          <w:lang w:val="en-US"/>
        </w:rPr>
        <w:t>889</w:t>
      </w:r>
      <w:r w:rsidR="005D16A9">
        <w:rPr>
          <w:b/>
          <w:szCs w:val="24"/>
          <w:lang w:val="bg-BG"/>
        </w:rPr>
        <w:t>,</w:t>
      </w:r>
      <w:r w:rsidR="00AE07A4">
        <w:rPr>
          <w:b/>
          <w:szCs w:val="24"/>
          <w:lang w:val="en-US"/>
        </w:rPr>
        <w:t>58</w:t>
      </w:r>
      <w:r w:rsidRPr="00987AF3">
        <w:rPr>
          <w:b/>
          <w:szCs w:val="24"/>
          <w:lang w:val="bg-BG"/>
        </w:rPr>
        <w:t xml:space="preserve"> лв</w:t>
      </w:r>
      <w:r>
        <w:rPr>
          <w:b/>
          <w:szCs w:val="24"/>
          <w:lang w:val="en-US"/>
        </w:rPr>
        <w:t>.</w:t>
      </w:r>
      <w:r>
        <w:rPr>
          <w:b/>
          <w:szCs w:val="24"/>
          <w:lang w:val="bg-BG"/>
        </w:rPr>
        <w:t xml:space="preserve"> </w:t>
      </w:r>
      <w:r>
        <w:rPr>
          <w:szCs w:val="24"/>
          <w:lang w:val="bg-BG"/>
        </w:rPr>
        <w:t>(седем</w:t>
      </w:r>
      <w:r w:rsidR="00F9086E">
        <w:rPr>
          <w:szCs w:val="24"/>
          <w:lang w:val="bg-BG"/>
        </w:rPr>
        <w:t xml:space="preserve">стотин двадесет </w:t>
      </w:r>
      <w:r>
        <w:rPr>
          <w:szCs w:val="24"/>
          <w:lang w:val="bg-BG"/>
        </w:rPr>
        <w:t xml:space="preserve">и </w:t>
      </w:r>
      <w:r w:rsidR="00B95105">
        <w:rPr>
          <w:szCs w:val="24"/>
          <w:lang w:val="bg-BG"/>
        </w:rPr>
        <w:t>три</w:t>
      </w:r>
      <w:r w:rsidR="00F9086E">
        <w:rPr>
          <w:szCs w:val="24"/>
          <w:lang w:val="bg-BG"/>
        </w:rPr>
        <w:t xml:space="preserve"> хиляди </w:t>
      </w:r>
      <w:r>
        <w:rPr>
          <w:szCs w:val="24"/>
          <w:lang w:val="bg-BG"/>
        </w:rPr>
        <w:t xml:space="preserve"> </w:t>
      </w:r>
      <w:r w:rsidR="00B95105">
        <w:rPr>
          <w:szCs w:val="24"/>
          <w:lang w:val="bg-BG"/>
        </w:rPr>
        <w:t xml:space="preserve">осемстотин осемдесет и девет </w:t>
      </w:r>
      <w:r>
        <w:rPr>
          <w:szCs w:val="24"/>
          <w:lang w:val="bg-BG"/>
        </w:rPr>
        <w:t xml:space="preserve"> </w:t>
      </w:r>
      <w:r w:rsidR="00C578FC">
        <w:rPr>
          <w:szCs w:val="24"/>
          <w:lang w:val="bg-BG"/>
        </w:rPr>
        <w:t>лева</w:t>
      </w:r>
      <w:r w:rsidR="00B95105">
        <w:rPr>
          <w:szCs w:val="24"/>
          <w:lang w:val="bg-BG"/>
        </w:rPr>
        <w:t xml:space="preserve"> и петдесет и осем ст.</w:t>
      </w:r>
      <w:r>
        <w:rPr>
          <w:szCs w:val="24"/>
          <w:lang w:val="bg-BG"/>
        </w:rPr>
        <w:t>) за ОБОСОБЕНА ПОЗИЦИЯ  № 7 Други хранителни продукти</w:t>
      </w:r>
      <w:r>
        <w:rPr>
          <w:bCs/>
          <w:szCs w:val="24"/>
          <w:lang w:val="en-US" w:eastAsia="bg-BG"/>
        </w:rPr>
        <w:t xml:space="preserve">; </w:t>
      </w:r>
      <w:r>
        <w:rPr>
          <w:bCs/>
          <w:szCs w:val="24"/>
          <w:lang w:val="bg-BG" w:eastAsia="bg-BG"/>
        </w:rPr>
        <w:t>пластмасови прибори за  хранене.</w:t>
      </w:r>
    </w:p>
    <w:p w:rsidR="006D0DC0" w:rsidRPr="00B2792C" w:rsidRDefault="006D0DC0" w:rsidP="00BB2C6B">
      <w:pPr>
        <w:tabs>
          <w:tab w:val="left" w:pos="57"/>
        </w:tabs>
        <w:ind w:right="136" w:firstLine="570"/>
        <w:jc w:val="both"/>
        <w:rPr>
          <w:szCs w:val="24"/>
          <w:lang w:val="bg-BG"/>
        </w:rPr>
      </w:pPr>
    </w:p>
    <w:p w:rsidR="00BB2C6B" w:rsidRDefault="002C2D3F" w:rsidP="002C2D3F">
      <w:pPr>
        <w:ind w:right="118" w:firstLine="570"/>
        <w:rPr>
          <w:b/>
          <w:szCs w:val="24"/>
          <w:lang w:val="bg-BG"/>
        </w:rPr>
      </w:pPr>
      <w:r>
        <w:rPr>
          <w:b/>
          <w:szCs w:val="24"/>
          <w:lang w:val="bg-BG"/>
        </w:rPr>
        <w:lastRenderedPageBreak/>
        <w:t xml:space="preserve">                                                 </w:t>
      </w:r>
      <w:r w:rsidR="00BB2C6B">
        <w:rPr>
          <w:b/>
          <w:szCs w:val="24"/>
          <w:lang w:val="bg-BG"/>
        </w:rPr>
        <w:t>РАЗДЕЛ ІІ</w:t>
      </w:r>
    </w:p>
    <w:p w:rsidR="00BB2C6B" w:rsidRDefault="00BB2C6B" w:rsidP="00BB2C6B">
      <w:pPr>
        <w:ind w:right="118" w:firstLine="570"/>
        <w:jc w:val="center"/>
        <w:rPr>
          <w:b/>
          <w:szCs w:val="24"/>
          <w:lang w:val="bg-BG"/>
        </w:rPr>
      </w:pPr>
    </w:p>
    <w:p w:rsidR="00BB2C6B" w:rsidRDefault="007A2F2F" w:rsidP="00353498">
      <w:pPr>
        <w:ind w:right="118"/>
        <w:jc w:val="both"/>
        <w:rPr>
          <w:b/>
          <w:szCs w:val="24"/>
          <w:lang w:val="en-US"/>
        </w:rPr>
      </w:pPr>
      <w:r>
        <w:rPr>
          <w:b/>
          <w:szCs w:val="24"/>
          <w:lang w:val="bg-BG"/>
        </w:rPr>
        <w:t xml:space="preserve">    </w:t>
      </w:r>
      <w:r w:rsidR="00BB2C6B">
        <w:rPr>
          <w:b/>
          <w:szCs w:val="24"/>
          <w:lang w:val="bg-BG"/>
        </w:rPr>
        <w:t xml:space="preserve">ПЪЛНО ОПИСАНИЕ НА ПРЕДМЕТА НА </w:t>
      </w:r>
      <w:r>
        <w:rPr>
          <w:b/>
          <w:szCs w:val="24"/>
          <w:lang w:val="bg-BG"/>
        </w:rPr>
        <w:t>ОБЩЕСТВЕНАТА П</w:t>
      </w:r>
      <w:r w:rsidR="00BB2C6B">
        <w:rPr>
          <w:b/>
          <w:szCs w:val="24"/>
          <w:lang w:val="bg-BG"/>
        </w:rPr>
        <w:t>ОРЪЧКАТА</w:t>
      </w:r>
    </w:p>
    <w:p w:rsidR="00A90A81" w:rsidRPr="00E53268" w:rsidRDefault="007A2F2F" w:rsidP="006E1BA1">
      <w:pPr>
        <w:jc w:val="both"/>
        <w:rPr>
          <w:b/>
          <w:szCs w:val="24"/>
          <w:lang w:val="en-US"/>
        </w:rPr>
      </w:pPr>
      <w:r>
        <w:rPr>
          <w:rFonts w:cs="Arial"/>
          <w:szCs w:val="24"/>
          <w:lang w:val="ru-RU"/>
        </w:rPr>
        <w:t>Държавна агенция за бежанците при Министерския съвет, отправя покана към всички заинтересовани лица за участие в открита процедура за възлагане на обществена поръчка с предмет:</w:t>
      </w:r>
      <w:r>
        <w:rPr>
          <w:rFonts w:cs="Arial"/>
          <w:szCs w:val="24"/>
          <w:lang w:val="bg-BG"/>
        </w:rPr>
        <w:t xml:space="preserve"> </w:t>
      </w:r>
      <w:r w:rsidR="00A90A81">
        <w:rPr>
          <w:rFonts w:cs="Arial"/>
          <w:szCs w:val="24"/>
          <w:lang w:val="bg-BG"/>
        </w:rPr>
        <w:t>„Доставка на хранителни продукти</w:t>
      </w:r>
      <w:r w:rsidR="00393069">
        <w:rPr>
          <w:rFonts w:cs="Arial"/>
          <w:szCs w:val="24"/>
          <w:lang w:val="bg-BG"/>
        </w:rPr>
        <w:t xml:space="preserve">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w:t>
      </w:r>
      <w:r w:rsidR="003A1CD4">
        <w:rPr>
          <w:rFonts w:cs="Arial"/>
          <w:szCs w:val="24"/>
          <w:lang w:val="bg-BG"/>
        </w:rPr>
        <w:t>на</w:t>
      </w:r>
      <w:r w:rsidR="00393069">
        <w:rPr>
          <w:rFonts w:cs="Arial"/>
          <w:szCs w:val="24"/>
          <w:lang w:val="bg-BG"/>
        </w:rPr>
        <w:t xml:space="preserve"> Държавна агенция за бежанците</w:t>
      </w:r>
      <w:r w:rsidR="003A1CD4">
        <w:rPr>
          <w:rFonts w:cs="Arial"/>
          <w:szCs w:val="24"/>
          <w:lang w:val="bg-BG"/>
        </w:rPr>
        <w:t xml:space="preserve"> при Министерския съвет </w:t>
      </w:r>
      <w:r w:rsidR="00A90A81">
        <w:rPr>
          <w:b/>
          <w:szCs w:val="24"/>
          <w:lang w:val="bg-BG"/>
        </w:rPr>
        <w:t>/</w:t>
      </w:r>
      <w:r w:rsidR="00A90A81" w:rsidRPr="003A1CD4">
        <w:rPr>
          <w:szCs w:val="24"/>
          <w:lang w:val="bg-BG"/>
        </w:rPr>
        <w:t xml:space="preserve">РПЦ- гр. София- ж.к. „Овча купел“, кв. „Враждебна“ и кв. „Военна рампа“, РПЦ-с. Баня, РПЦ- гр. Харманли, ТЦ- с. Пъстрогор, </w:t>
      </w:r>
      <w:r w:rsidR="003A1CD4">
        <w:rPr>
          <w:szCs w:val="24"/>
          <w:lang w:val="bg-BG"/>
        </w:rPr>
        <w:t xml:space="preserve">по </w:t>
      </w:r>
      <w:r w:rsidR="00A90A81" w:rsidRPr="003A1CD4">
        <w:rPr>
          <w:szCs w:val="24"/>
          <w:lang w:val="bg-BG"/>
        </w:rPr>
        <w:t>7 /</w:t>
      </w:r>
      <w:r w:rsidR="003A1CD4">
        <w:rPr>
          <w:szCs w:val="24"/>
          <w:lang w:val="bg-BG"/>
        </w:rPr>
        <w:t>седем</w:t>
      </w:r>
      <w:r w:rsidR="00A90A81" w:rsidRPr="003A1CD4">
        <w:rPr>
          <w:szCs w:val="24"/>
          <w:lang w:val="bg-BG"/>
        </w:rPr>
        <w:t xml:space="preserve">/ </w:t>
      </w:r>
      <w:r w:rsidR="003A1CD4">
        <w:rPr>
          <w:szCs w:val="24"/>
          <w:lang w:val="bg-BG"/>
        </w:rPr>
        <w:t>самостоятелно обособени позиции</w:t>
      </w:r>
      <w:r w:rsidR="00A90A81" w:rsidRPr="003A1CD4">
        <w:rPr>
          <w:szCs w:val="24"/>
          <w:lang w:val="en-US"/>
        </w:rPr>
        <w:t>:</w:t>
      </w:r>
    </w:p>
    <w:p w:rsidR="00A90A81" w:rsidRPr="00541ED8" w:rsidRDefault="00A90A81" w:rsidP="00A90A81">
      <w:pPr>
        <w:ind w:firstLine="454"/>
        <w:rPr>
          <w:bCs/>
          <w:szCs w:val="24"/>
          <w:lang w:val="en-US" w:eastAsia="bg-BG"/>
        </w:rPr>
      </w:pPr>
      <w:r>
        <w:rPr>
          <w:b/>
          <w:bCs/>
          <w:szCs w:val="24"/>
          <w:lang w:val="bg-BG" w:eastAsia="bg-BG"/>
        </w:rPr>
        <w:t xml:space="preserve">ОБОСОБЕНА ПОЗИЦИЯ №1  </w:t>
      </w:r>
      <w:r>
        <w:rPr>
          <w:bCs/>
          <w:szCs w:val="24"/>
          <w:lang w:val="bg-BG" w:eastAsia="bg-BG"/>
        </w:rPr>
        <w:t>Хляб</w:t>
      </w:r>
      <w:r>
        <w:rPr>
          <w:bCs/>
          <w:szCs w:val="24"/>
          <w:lang w:val="en-US" w:eastAsia="bg-BG"/>
        </w:rPr>
        <w:t>,</w:t>
      </w:r>
      <w:r>
        <w:rPr>
          <w:bCs/>
          <w:szCs w:val="24"/>
          <w:lang w:val="bg-BG" w:eastAsia="bg-BG"/>
        </w:rPr>
        <w:t xml:space="preserve"> хлебни и тестени изделия</w:t>
      </w:r>
    </w:p>
    <w:p w:rsidR="00A90A81" w:rsidRPr="00541ED8" w:rsidRDefault="00A90A81" w:rsidP="00A90A81">
      <w:pPr>
        <w:ind w:firstLine="454"/>
        <w:rPr>
          <w:bCs/>
          <w:szCs w:val="24"/>
          <w:lang w:val="en-US" w:eastAsia="bg-BG"/>
        </w:rPr>
      </w:pPr>
      <w:r>
        <w:rPr>
          <w:b/>
          <w:bCs/>
          <w:szCs w:val="24"/>
          <w:lang w:val="bg-BG" w:eastAsia="bg-BG"/>
        </w:rPr>
        <w:t xml:space="preserve">ОБОСОБЕНА ПОЗИЦИЯ №2  </w:t>
      </w:r>
      <w:r>
        <w:rPr>
          <w:bCs/>
          <w:szCs w:val="24"/>
          <w:lang w:val="bg-BG" w:eastAsia="bg-BG"/>
        </w:rPr>
        <w:t>Мляко и млечни продукти</w:t>
      </w:r>
    </w:p>
    <w:p w:rsidR="00A90A81" w:rsidRPr="00541ED8" w:rsidRDefault="00A90A81" w:rsidP="00A90A81">
      <w:pPr>
        <w:ind w:firstLine="454"/>
        <w:rPr>
          <w:bCs/>
          <w:szCs w:val="24"/>
          <w:lang w:val="en-US" w:eastAsia="bg-BG"/>
        </w:rPr>
      </w:pPr>
      <w:r>
        <w:rPr>
          <w:b/>
          <w:bCs/>
          <w:szCs w:val="24"/>
          <w:lang w:val="bg-BG" w:eastAsia="bg-BG"/>
        </w:rPr>
        <w:t xml:space="preserve">ОБОСОБЕНА ПОЗИЦИЯ №3  </w:t>
      </w:r>
      <w:r>
        <w:rPr>
          <w:szCs w:val="24"/>
          <w:lang w:val="bg-BG"/>
        </w:rPr>
        <w:t>Месо и  месни продукти</w:t>
      </w:r>
    </w:p>
    <w:p w:rsidR="00A90A81" w:rsidRDefault="00A90A81" w:rsidP="00A90A81">
      <w:pPr>
        <w:ind w:firstLine="454"/>
        <w:rPr>
          <w:bCs/>
          <w:szCs w:val="24"/>
          <w:lang w:val="en-US" w:eastAsia="bg-BG"/>
        </w:rPr>
      </w:pPr>
      <w:r>
        <w:rPr>
          <w:b/>
          <w:bCs/>
          <w:szCs w:val="24"/>
          <w:lang w:val="bg-BG" w:eastAsia="bg-BG"/>
        </w:rPr>
        <w:t xml:space="preserve">ОБОСОБЕНА ПОЗИЦИЯ №4  </w:t>
      </w:r>
      <w:r>
        <w:rPr>
          <w:bCs/>
          <w:szCs w:val="24"/>
          <w:lang w:val="bg-BG" w:eastAsia="bg-BG"/>
        </w:rPr>
        <w:t>Пресни плодове и зеленчуци;</w:t>
      </w:r>
      <w:r>
        <w:rPr>
          <w:szCs w:val="24"/>
        </w:rPr>
        <w:t xml:space="preserve"> </w:t>
      </w:r>
      <w:r>
        <w:rPr>
          <w:bCs/>
          <w:szCs w:val="24"/>
          <w:lang w:val="bg-BG" w:eastAsia="bg-BG"/>
        </w:rPr>
        <w:t>плодови и</w:t>
      </w:r>
    </w:p>
    <w:p w:rsidR="00A90A81" w:rsidRPr="00541ED8" w:rsidRDefault="00A90A81" w:rsidP="00A90A81">
      <w:pPr>
        <w:ind w:firstLine="454"/>
        <w:rPr>
          <w:bCs/>
          <w:szCs w:val="24"/>
          <w:lang w:val="en-US" w:eastAsia="bg-BG"/>
        </w:rPr>
      </w:pPr>
      <w:r>
        <w:rPr>
          <w:bCs/>
          <w:szCs w:val="24"/>
          <w:lang w:val="en-US" w:eastAsia="bg-BG"/>
        </w:rPr>
        <w:t xml:space="preserve">                                             </w:t>
      </w:r>
      <w:r>
        <w:rPr>
          <w:bCs/>
          <w:szCs w:val="24"/>
          <w:lang w:val="bg-BG" w:eastAsia="bg-BG"/>
        </w:rPr>
        <w:t xml:space="preserve"> </w:t>
      </w:r>
      <w:r>
        <w:rPr>
          <w:bCs/>
          <w:szCs w:val="24"/>
          <w:lang w:val="en-US" w:eastAsia="bg-BG"/>
        </w:rPr>
        <w:t xml:space="preserve">           </w:t>
      </w:r>
      <w:r>
        <w:rPr>
          <w:bCs/>
          <w:szCs w:val="24"/>
          <w:lang w:val="bg-BG" w:eastAsia="bg-BG"/>
        </w:rPr>
        <w:t>зеленчукови</w:t>
      </w:r>
      <w:r>
        <w:rPr>
          <w:szCs w:val="24"/>
        </w:rPr>
        <w:t xml:space="preserve"> </w:t>
      </w:r>
      <w:r>
        <w:rPr>
          <w:bCs/>
          <w:szCs w:val="24"/>
          <w:lang w:val="bg-BG" w:eastAsia="bg-BG"/>
        </w:rPr>
        <w:t>консерви</w:t>
      </w:r>
    </w:p>
    <w:p w:rsidR="00A90A81" w:rsidRPr="00541ED8" w:rsidRDefault="00A90A81" w:rsidP="00A90A81">
      <w:pPr>
        <w:ind w:firstLine="454"/>
        <w:rPr>
          <w:bCs/>
          <w:szCs w:val="24"/>
          <w:lang w:val="en-US" w:eastAsia="bg-BG"/>
        </w:rPr>
      </w:pPr>
      <w:r>
        <w:rPr>
          <w:b/>
          <w:bCs/>
          <w:szCs w:val="24"/>
          <w:lang w:val="bg-BG" w:eastAsia="bg-BG"/>
        </w:rPr>
        <w:t xml:space="preserve">ОБОСОБЕНА ПОЗИЦИЯ №5  </w:t>
      </w:r>
      <w:r>
        <w:rPr>
          <w:bCs/>
          <w:szCs w:val="24"/>
          <w:lang w:val="bg-BG" w:eastAsia="bg-BG"/>
        </w:rPr>
        <w:t>Пиле, пилешки разфасовки и яйца</w:t>
      </w:r>
    </w:p>
    <w:p w:rsidR="00A90A81" w:rsidRPr="00541ED8" w:rsidRDefault="00A90A81" w:rsidP="00A90A81">
      <w:pPr>
        <w:ind w:firstLine="454"/>
        <w:rPr>
          <w:bCs/>
          <w:szCs w:val="24"/>
          <w:lang w:val="en-US" w:eastAsia="bg-BG"/>
        </w:rPr>
      </w:pPr>
      <w:r>
        <w:rPr>
          <w:b/>
          <w:bCs/>
          <w:szCs w:val="24"/>
          <w:lang w:val="bg-BG" w:eastAsia="bg-BG"/>
        </w:rPr>
        <w:t xml:space="preserve">ОБОСОБЕНА ПОЗИЦИЯ №6  </w:t>
      </w:r>
      <w:r>
        <w:rPr>
          <w:bCs/>
          <w:szCs w:val="24"/>
          <w:lang w:val="bg-BG" w:eastAsia="bg-BG"/>
        </w:rPr>
        <w:t>Бебешки и детски храни</w:t>
      </w:r>
    </w:p>
    <w:p w:rsidR="003C693C" w:rsidRDefault="00A90A81" w:rsidP="003C693C">
      <w:pPr>
        <w:ind w:firstLine="454"/>
        <w:rPr>
          <w:bCs/>
          <w:szCs w:val="24"/>
          <w:lang w:val="bg-BG" w:eastAsia="bg-BG"/>
        </w:rPr>
      </w:pPr>
      <w:r>
        <w:rPr>
          <w:b/>
          <w:bCs/>
          <w:szCs w:val="24"/>
          <w:lang w:val="bg-BG" w:eastAsia="bg-BG"/>
        </w:rPr>
        <w:t xml:space="preserve">ОБОСОБЕНА ПОЗИЦИЯ №7  </w:t>
      </w:r>
      <w:r>
        <w:rPr>
          <w:bCs/>
          <w:szCs w:val="24"/>
          <w:lang w:val="bg-BG" w:eastAsia="bg-BG"/>
        </w:rPr>
        <w:t>Други хранителни продукти</w:t>
      </w:r>
      <w:r w:rsidR="003C693C">
        <w:rPr>
          <w:bCs/>
          <w:szCs w:val="24"/>
          <w:lang w:val="en-US" w:eastAsia="bg-BG"/>
        </w:rPr>
        <w:t xml:space="preserve">; </w:t>
      </w:r>
      <w:r w:rsidR="003C693C">
        <w:rPr>
          <w:bCs/>
          <w:szCs w:val="24"/>
          <w:lang w:val="bg-BG" w:eastAsia="bg-BG"/>
        </w:rPr>
        <w:t xml:space="preserve">пластмасови </w:t>
      </w:r>
    </w:p>
    <w:p w:rsidR="00A90A81" w:rsidRDefault="003C693C" w:rsidP="00A90A81">
      <w:pPr>
        <w:ind w:firstLine="454"/>
        <w:rPr>
          <w:bCs/>
          <w:szCs w:val="24"/>
          <w:lang w:val="bg-BG" w:eastAsia="bg-BG"/>
        </w:rPr>
      </w:pPr>
      <w:r>
        <w:rPr>
          <w:bCs/>
          <w:szCs w:val="24"/>
          <w:lang w:val="bg-BG" w:eastAsia="bg-BG"/>
        </w:rPr>
        <w:t xml:space="preserve">                                                         прибори за хранене</w:t>
      </w:r>
    </w:p>
    <w:p w:rsidR="00BB2C6B" w:rsidRDefault="00BB2C6B" w:rsidP="00BB2C6B">
      <w:pPr>
        <w:ind w:firstLine="627"/>
        <w:jc w:val="both"/>
        <w:rPr>
          <w:szCs w:val="24"/>
          <w:lang w:val="bg-BG"/>
        </w:rPr>
      </w:pPr>
    </w:p>
    <w:p w:rsidR="009031B7" w:rsidRDefault="009031B7" w:rsidP="009031B7">
      <w:pPr>
        <w:pStyle w:val="BodyText"/>
        <w:ind w:right="-40" w:firstLine="720"/>
        <w:rPr>
          <w:rFonts w:ascii="Times New Roman" w:hAnsi="Times New Roman"/>
          <w:sz w:val="24"/>
          <w:szCs w:val="24"/>
          <w:lang w:val="en-US"/>
        </w:rPr>
      </w:pPr>
    </w:p>
    <w:p w:rsidR="009031B7" w:rsidRDefault="009031B7" w:rsidP="009031B7">
      <w:pPr>
        <w:pStyle w:val="Header"/>
        <w:tabs>
          <w:tab w:val="left" w:pos="284"/>
        </w:tabs>
        <w:jc w:val="both"/>
        <w:rPr>
          <w:b/>
        </w:rPr>
      </w:pPr>
      <w:r>
        <w:rPr>
          <w:b/>
        </w:rPr>
        <w:t xml:space="preserve">1. </w:t>
      </w:r>
      <w:r>
        <w:rPr>
          <w:b/>
        </w:rPr>
        <w:tab/>
        <w:t xml:space="preserve">Обект на обществената поръчка е </w:t>
      </w:r>
      <w:r w:rsidR="006712D1">
        <w:rPr>
          <w:b/>
        </w:rPr>
        <w:t>доставка</w:t>
      </w:r>
      <w:r>
        <w:rPr>
          <w:b/>
        </w:rPr>
        <w:t xml:space="preserve"> с предмет: </w:t>
      </w:r>
    </w:p>
    <w:p w:rsidR="00292241" w:rsidRPr="00E53268" w:rsidRDefault="00292241" w:rsidP="00292241">
      <w:pPr>
        <w:jc w:val="both"/>
        <w:rPr>
          <w:b/>
          <w:szCs w:val="24"/>
          <w:lang w:val="en-US"/>
        </w:rPr>
      </w:pPr>
      <w:r>
        <w:rPr>
          <w:rFonts w:cs="Arial"/>
          <w:szCs w:val="24"/>
          <w:lang w:val="bg-BG"/>
        </w:rPr>
        <w:t xml:space="preserve">„Доставка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w:t>
      </w:r>
      <w:r>
        <w:rPr>
          <w:b/>
          <w:szCs w:val="24"/>
          <w:lang w:val="bg-BG"/>
        </w:rPr>
        <w:t>/</w:t>
      </w:r>
      <w:r w:rsidRPr="003A1CD4">
        <w:rPr>
          <w:szCs w:val="24"/>
          <w:lang w:val="bg-BG"/>
        </w:rPr>
        <w:t xml:space="preserve">РПЦ- гр. София- ж.к. „Овча купел“, кв. „Враждебна“ и кв. „Военна рампа“, РПЦ-с. Баня, РПЦ- гр. Харманли, ТЦ- с. Пъстрогор, </w:t>
      </w:r>
      <w:r>
        <w:rPr>
          <w:szCs w:val="24"/>
          <w:lang w:val="bg-BG"/>
        </w:rPr>
        <w:t xml:space="preserve">по </w:t>
      </w:r>
      <w:r w:rsidRPr="003A1CD4">
        <w:rPr>
          <w:szCs w:val="24"/>
          <w:lang w:val="bg-BG"/>
        </w:rPr>
        <w:t>7 /</w:t>
      </w:r>
      <w:r>
        <w:rPr>
          <w:szCs w:val="24"/>
          <w:lang w:val="bg-BG"/>
        </w:rPr>
        <w:t>седем</w:t>
      </w:r>
      <w:r w:rsidRPr="003A1CD4">
        <w:rPr>
          <w:szCs w:val="24"/>
          <w:lang w:val="bg-BG"/>
        </w:rPr>
        <w:t xml:space="preserve">/ </w:t>
      </w:r>
      <w:r>
        <w:rPr>
          <w:szCs w:val="24"/>
          <w:lang w:val="bg-BG"/>
        </w:rPr>
        <w:t>самостоятелно обособени позиции</w:t>
      </w:r>
      <w:r w:rsidR="0000479A">
        <w:rPr>
          <w:szCs w:val="24"/>
          <w:lang w:val="bg-BG"/>
        </w:rPr>
        <w:t>“.</w:t>
      </w:r>
    </w:p>
    <w:p w:rsidR="009031B7" w:rsidRDefault="00292241" w:rsidP="0000479A">
      <w:pPr>
        <w:ind w:firstLine="708"/>
        <w:jc w:val="both"/>
        <w:rPr>
          <w:b/>
        </w:rPr>
      </w:pPr>
      <w:r>
        <w:rPr>
          <w:szCs w:val="24"/>
          <w:lang w:val="bg-BG" w:eastAsia="bg-BG"/>
        </w:rPr>
        <w:t xml:space="preserve"> </w:t>
      </w:r>
    </w:p>
    <w:p w:rsidR="009031B7" w:rsidRDefault="009031B7" w:rsidP="009031B7">
      <w:pPr>
        <w:pStyle w:val="Header"/>
        <w:jc w:val="both"/>
      </w:pPr>
      <w:r>
        <w:rPr>
          <w:b/>
        </w:rPr>
        <w:t xml:space="preserve">2. Срок на изпълнение на поръчката: </w:t>
      </w:r>
      <w:r w:rsidR="006712D1" w:rsidRPr="006712D1">
        <w:t xml:space="preserve">до </w:t>
      </w:r>
      <w:r w:rsidR="00444116">
        <w:rPr>
          <w:lang w:val="en-US"/>
        </w:rPr>
        <w:t>31</w:t>
      </w:r>
      <w:r w:rsidR="006712D1" w:rsidRPr="006712D1">
        <w:t>.12.2015 г.</w:t>
      </w:r>
      <w:r w:rsidR="006712D1">
        <w:rPr>
          <w:b/>
        </w:rPr>
        <w:t xml:space="preserve"> </w:t>
      </w:r>
      <w:r>
        <w:t>и/или до изчерпване на финансовия ресурс на поръчката/ за съответната обособена позиция.</w:t>
      </w:r>
    </w:p>
    <w:p w:rsidR="009031B7" w:rsidRDefault="009031B7" w:rsidP="009031B7">
      <w:pPr>
        <w:pStyle w:val="Header"/>
        <w:jc w:val="both"/>
      </w:pPr>
      <w:r>
        <w:rPr>
          <w:b/>
        </w:rPr>
        <w:t xml:space="preserve">       </w:t>
      </w:r>
      <w:r>
        <w:t>Срокът за изпълнение трябва да се потвърди в Техническото предложение за изпълнение на поръчката – Плик № 2.</w:t>
      </w:r>
    </w:p>
    <w:p w:rsidR="009031B7" w:rsidRDefault="009031B7" w:rsidP="009031B7">
      <w:pPr>
        <w:pStyle w:val="Header"/>
        <w:jc w:val="both"/>
        <w:rPr>
          <w:b/>
        </w:rPr>
      </w:pPr>
    </w:p>
    <w:p w:rsidR="009031B7" w:rsidRDefault="009031B7" w:rsidP="009031B7">
      <w:pPr>
        <w:pStyle w:val="Header"/>
        <w:jc w:val="both"/>
        <w:rPr>
          <w:b/>
        </w:rPr>
      </w:pPr>
      <w:r>
        <w:rPr>
          <w:b/>
        </w:rPr>
        <w:t xml:space="preserve">3. Място за изпълнение на поръчката </w:t>
      </w:r>
    </w:p>
    <w:p w:rsidR="003E3414" w:rsidRDefault="009031B7" w:rsidP="003E3414">
      <w:pPr>
        <w:tabs>
          <w:tab w:val="num" w:pos="284"/>
          <w:tab w:val="left" w:pos="426"/>
        </w:tabs>
        <w:jc w:val="both"/>
        <w:rPr>
          <w:szCs w:val="24"/>
          <w:lang w:val="bg-BG"/>
        </w:rPr>
      </w:pPr>
      <w:r>
        <w:rPr>
          <w:rFonts w:eastAsia="Times New Roman"/>
          <w:szCs w:val="24"/>
          <w:lang w:val="bg-BG" w:eastAsia="bg-BG"/>
        </w:rPr>
        <w:tab/>
        <w:t xml:space="preserve">       Държавна агенция за бежанците при </w:t>
      </w:r>
      <w:r w:rsidR="009F477B">
        <w:rPr>
          <w:rFonts w:cs="Arial"/>
          <w:szCs w:val="24"/>
          <w:lang w:val="bg-BG"/>
        </w:rPr>
        <w:t xml:space="preserve">Министерския съвет </w:t>
      </w:r>
      <w:r w:rsidR="005E18C7">
        <w:rPr>
          <w:rFonts w:eastAsia="Times New Roman"/>
          <w:szCs w:val="24"/>
          <w:lang w:val="bg-BG" w:eastAsia="bg-BG"/>
        </w:rPr>
        <w:t>-</w:t>
      </w:r>
      <w:r>
        <w:rPr>
          <w:rFonts w:eastAsia="Times New Roman"/>
          <w:szCs w:val="24"/>
          <w:lang w:val="bg-BG" w:eastAsia="bg-BG"/>
        </w:rPr>
        <w:t xml:space="preserve"> териториалните поделения и </w:t>
      </w:r>
      <w:r w:rsidR="00362C67">
        <w:rPr>
          <w:rFonts w:cs="Arial"/>
          <w:szCs w:val="24"/>
          <w:lang w:val="bg-BG"/>
        </w:rPr>
        <w:t xml:space="preserve"> местата за настаняване на чужденци, подали молба за международна закрила </w:t>
      </w:r>
      <w:r w:rsidR="00362C67">
        <w:rPr>
          <w:b/>
          <w:szCs w:val="24"/>
          <w:lang w:val="bg-BG"/>
        </w:rPr>
        <w:t>/</w:t>
      </w:r>
      <w:r w:rsidR="00362C67" w:rsidRPr="003A1CD4">
        <w:rPr>
          <w:szCs w:val="24"/>
          <w:lang w:val="bg-BG"/>
        </w:rPr>
        <w:t>РПЦ- гр. София- ж.к. „Овча купел“, кв. „Враждебна“ и кв. „Военна рампа“, РПЦ-с. Баня</w:t>
      </w:r>
      <w:r w:rsidR="002772BA">
        <w:rPr>
          <w:szCs w:val="24"/>
          <w:lang w:val="en-US"/>
        </w:rPr>
        <w:t xml:space="preserve">, </w:t>
      </w:r>
      <w:r w:rsidR="002772BA">
        <w:rPr>
          <w:szCs w:val="24"/>
          <w:lang w:val="bg-BG"/>
        </w:rPr>
        <w:t>община Нова Загора</w:t>
      </w:r>
      <w:r w:rsidR="00362C67" w:rsidRPr="003A1CD4">
        <w:rPr>
          <w:szCs w:val="24"/>
          <w:lang w:val="bg-BG"/>
        </w:rPr>
        <w:t>, РПЦ- гр. Харманли, ТЦ- с. Пъстрогор</w:t>
      </w:r>
      <w:r w:rsidR="002772BA">
        <w:rPr>
          <w:szCs w:val="24"/>
          <w:lang w:val="bg-BG"/>
        </w:rPr>
        <w:t>, община Свиленград</w:t>
      </w:r>
      <w:r w:rsidR="00362C67">
        <w:rPr>
          <w:szCs w:val="24"/>
          <w:lang w:val="bg-BG"/>
        </w:rPr>
        <w:t>.</w:t>
      </w:r>
    </w:p>
    <w:p w:rsidR="003E3414" w:rsidRDefault="003E3414" w:rsidP="003E3414">
      <w:pPr>
        <w:tabs>
          <w:tab w:val="num" w:pos="284"/>
          <w:tab w:val="left" w:pos="426"/>
        </w:tabs>
        <w:jc w:val="both"/>
        <w:rPr>
          <w:szCs w:val="24"/>
          <w:lang w:val="bg-BG"/>
        </w:rPr>
      </w:pPr>
    </w:p>
    <w:p w:rsidR="00E65A3E" w:rsidRDefault="00E65A3E" w:rsidP="00E65A3E">
      <w:pPr>
        <w:pStyle w:val="Footer"/>
        <w:tabs>
          <w:tab w:val="left" w:pos="142"/>
          <w:tab w:val="left" w:pos="1710"/>
        </w:tabs>
        <w:jc w:val="both"/>
        <w:rPr>
          <w:b/>
          <w:szCs w:val="24"/>
          <w:lang w:val="bg-BG"/>
        </w:rPr>
      </w:pPr>
      <w:r>
        <w:rPr>
          <w:b/>
          <w:szCs w:val="24"/>
          <w:lang w:val="bg-BG"/>
        </w:rPr>
        <w:t>4. Изисквания за качество</w:t>
      </w:r>
    </w:p>
    <w:p w:rsidR="00E65A3E" w:rsidRDefault="00E65A3E" w:rsidP="00E65A3E">
      <w:pPr>
        <w:jc w:val="both"/>
        <w:rPr>
          <w:rFonts w:eastAsia="Times New Roman"/>
          <w:szCs w:val="24"/>
          <w:lang w:val="en-US" w:eastAsia="bg-BG"/>
        </w:rPr>
      </w:pPr>
      <w:r>
        <w:rPr>
          <w:b/>
          <w:szCs w:val="24"/>
          <w:lang w:val="bg-BG"/>
        </w:rPr>
        <w:t xml:space="preserve">              </w:t>
      </w:r>
      <w:r>
        <w:rPr>
          <w:szCs w:val="24"/>
          <w:lang w:val="bg-BG"/>
        </w:rPr>
        <w:t xml:space="preserve">Продуктите, използвани при изпълнение на </w:t>
      </w:r>
      <w:r w:rsidR="005E18C7">
        <w:rPr>
          <w:szCs w:val="24"/>
          <w:lang w:val="bg-BG"/>
        </w:rPr>
        <w:t>доставката</w:t>
      </w:r>
      <w:r>
        <w:rPr>
          <w:szCs w:val="24"/>
          <w:lang w:val="bg-BG"/>
        </w:rPr>
        <w:t xml:space="preserve">, трябва да отговарят на изискванията, посочени в Техническата спецификация и </w:t>
      </w:r>
      <w:r>
        <w:rPr>
          <w:rFonts w:eastAsia="Times New Roman"/>
          <w:szCs w:val="24"/>
          <w:lang w:val="bg-BG" w:eastAsia="bg-BG"/>
        </w:rPr>
        <w:t>действащите европейски стандарти, отнасящи се до предмета на настоящата обществена поръчка.</w:t>
      </w:r>
    </w:p>
    <w:p w:rsidR="00182E82" w:rsidRPr="00182E82" w:rsidRDefault="00182E82" w:rsidP="00E65A3E">
      <w:pPr>
        <w:jc w:val="both"/>
        <w:rPr>
          <w:rFonts w:eastAsia="Times New Roman"/>
          <w:szCs w:val="24"/>
          <w:lang w:val="en-US" w:eastAsia="bg-BG"/>
        </w:rPr>
      </w:pPr>
    </w:p>
    <w:p w:rsidR="00E65A3E" w:rsidRDefault="00E65A3E" w:rsidP="00E65A3E">
      <w:pPr>
        <w:jc w:val="both"/>
        <w:rPr>
          <w:szCs w:val="24"/>
          <w:lang w:val="bg-BG"/>
        </w:rPr>
      </w:pPr>
      <w:r>
        <w:rPr>
          <w:rFonts w:eastAsia="Times New Roman"/>
          <w:szCs w:val="24"/>
          <w:lang w:val="bg-BG" w:eastAsia="bg-BG"/>
        </w:rPr>
        <w:tab/>
        <w:t xml:space="preserve">  </w:t>
      </w:r>
      <w:r>
        <w:rPr>
          <w:szCs w:val="24"/>
          <w:lang w:val="bg-BG"/>
        </w:rPr>
        <w:t xml:space="preserve"> </w:t>
      </w:r>
    </w:p>
    <w:p w:rsidR="00BB2C6B" w:rsidRDefault="00E65A3E" w:rsidP="00007D67">
      <w:pPr>
        <w:tabs>
          <w:tab w:val="left" w:pos="10200"/>
        </w:tabs>
        <w:autoSpaceDE w:val="0"/>
        <w:spacing w:after="60"/>
        <w:ind w:right="179"/>
        <w:jc w:val="both"/>
        <w:rPr>
          <w:szCs w:val="24"/>
          <w:lang w:val="bg-BG"/>
        </w:rPr>
      </w:pPr>
      <w:r>
        <w:rPr>
          <w:rFonts w:eastAsia="Calibri"/>
          <w:szCs w:val="24"/>
          <w:lang w:val="bg-BG"/>
        </w:rPr>
        <w:t xml:space="preserve">            </w:t>
      </w:r>
      <w:r w:rsidR="009031B7">
        <w:rPr>
          <w:rFonts w:eastAsia="Times New Roman"/>
          <w:szCs w:val="24"/>
          <w:lang w:val="bg-BG" w:eastAsia="bg-BG"/>
        </w:rPr>
        <w:tab/>
      </w:r>
      <w:r w:rsidR="009031B7">
        <w:rPr>
          <w:rFonts w:eastAsia="Times New Roman"/>
          <w:szCs w:val="24"/>
          <w:lang w:val="bg-BG" w:eastAsia="bg-BG"/>
        </w:rPr>
        <w:tab/>
      </w:r>
    </w:p>
    <w:p w:rsidR="00BB2C6B" w:rsidRDefault="00BB2C6B" w:rsidP="00BB2C6B">
      <w:pPr>
        <w:pStyle w:val="BodyText3"/>
        <w:keepLines/>
        <w:widowControl w:val="0"/>
        <w:jc w:val="center"/>
        <w:rPr>
          <w:b/>
          <w:bCs/>
          <w:sz w:val="24"/>
          <w:szCs w:val="24"/>
          <w:lang w:val="bg-BG"/>
        </w:rPr>
      </w:pPr>
      <w:r>
        <w:rPr>
          <w:b/>
          <w:bCs/>
          <w:sz w:val="24"/>
          <w:szCs w:val="24"/>
          <w:lang w:val="bg-BG"/>
        </w:rPr>
        <w:t>РАЗДЕЛ ІІI</w:t>
      </w:r>
    </w:p>
    <w:p w:rsidR="00BB2C6B" w:rsidRDefault="00BB2C6B" w:rsidP="00BB2C6B">
      <w:pPr>
        <w:tabs>
          <w:tab w:val="num" w:pos="114"/>
        </w:tabs>
        <w:jc w:val="center"/>
        <w:rPr>
          <w:b/>
          <w:bCs/>
          <w:szCs w:val="24"/>
          <w:lang w:val="en-US"/>
        </w:rPr>
      </w:pPr>
      <w:r>
        <w:rPr>
          <w:b/>
          <w:bCs/>
          <w:szCs w:val="24"/>
          <w:lang w:val="bg-BG"/>
        </w:rPr>
        <w:lastRenderedPageBreak/>
        <w:t>ИЗИСКВАНИЯ КЪМ УЧАСТНИЦИТЕ</w:t>
      </w:r>
    </w:p>
    <w:p w:rsidR="003C7E60" w:rsidRPr="003C7E60" w:rsidRDefault="003C7E60" w:rsidP="00BB2C6B">
      <w:pPr>
        <w:tabs>
          <w:tab w:val="num" w:pos="114"/>
        </w:tabs>
        <w:jc w:val="center"/>
        <w:rPr>
          <w:b/>
          <w:bCs/>
          <w:szCs w:val="24"/>
          <w:lang w:val="en-US"/>
        </w:rPr>
      </w:pPr>
    </w:p>
    <w:p w:rsidR="003C7E60" w:rsidRPr="00940039" w:rsidRDefault="003C7E60" w:rsidP="003C7E60">
      <w:pPr>
        <w:ind w:firstLine="708"/>
        <w:jc w:val="both"/>
        <w:rPr>
          <w:color w:val="92D050"/>
          <w:szCs w:val="24"/>
          <w:lang w:val="en-US"/>
        </w:rPr>
      </w:pPr>
      <w:r>
        <w:rPr>
          <w:szCs w:val="24"/>
          <w:lang w:val="ru-RU"/>
        </w:rPr>
        <w:t xml:space="preserve">Настоящата документация е изготвена с </w:t>
      </w:r>
      <w:proofErr w:type="gramStart"/>
      <w:r>
        <w:rPr>
          <w:szCs w:val="24"/>
          <w:lang w:val="ru-RU"/>
        </w:rPr>
        <w:t>цел</w:t>
      </w:r>
      <w:proofErr w:type="gramEnd"/>
      <w:r>
        <w:rPr>
          <w:szCs w:val="24"/>
          <w:lang w:val="ru-RU"/>
        </w:rPr>
        <w:t xml:space="preserve"> да Ви помогне да се запознаете с условията и да подготвите своите оферти за участие в процедурата, съобразно Закона за обществените поръчки.</w:t>
      </w:r>
      <w:r>
        <w:rPr>
          <w:szCs w:val="24"/>
        </w:rPr>
        <w:tab/>
      </w:r>
    </w:p>
    <w:p w:rsidR="003C7E60" w:rsidRPr="003C7E60" w:rsidRDefault="003C7E60" w:rsidP="00BB2C6B">
      <w:pPr>
        <w:tabs>
          <w:tab w:val="num" w:pos="114"/>
        </w:tabs>
        <w:jc w:val="center"/>
        <w:rPr>
          <w:b/>
          <w:bCs/>
          <w:szCs w:val="24"/>
          <w:lang w:val="en-US"/>
        </w:rPr>
      </w:pPr>
    </w:p>
    <w:p w:rsidR="00BB2C6B" w:rsidRDefault="00BB2C6B" w:rsidP="00BB2C6B">
      <w:pPr>
        <w:tabs>
          <w:tab w:val="num" w:pos="114"/>
        </w:tabs>
        <w:jc w:val="center"/>
        <w:rPr>
          <w:b/>
          <w:bCs/>
          <w:szCs w:val="24"/>
          <w:lang w:val="bg-BG"/>
        </w:rPr>
      </w:pPr>
    </w:p>
    <w:p w:rsidR="00BB2C6B" w:rsidRDefault="00BB2C6B" w:rsidP="00BB2C6B">
      <w:pPr>
        <w:autoSpaceDE w:val="0"/>
        <w:autoSpaceDN w:val="0"/>
        <w:adjustRightInd w:val="0"/>
        <w:ind w:left="113" w:firstLine="510"/>
        <w:rPr>
          <w:b/>
          <w:bCs/>
          <w:szCs w:val="24"/>
          <w:lang w:val="en-US"/>
        </w:rPr>
      </w:pPr>
      <w:r>
        <w:rPr>
          <w:b/>
          <w:bCs/>
          <w:szCs w:val="24"/>
          <w:lang w:val="bg-BG"/>
        </w:rPr>
        <w:t>1. ОБЩИ ИЗИСКВАНИЯ КЪМ УЧАСТНИЦИТЕ</w:t>
      </w:r>
    </w:p>
    <w:p w:rsidR="003C7E60" w:rsidRPr="003C7E60" w:rsidRDefault="003C7E60" w:rsidP="00BB2C6B">
      <w:pPr>
        <w:autoSpaceDE w:val="0"/>
        <w:autoSpaceDN w:val="0"/>
        <w:adjustRightInd w:val="0"/>
        <w:ind w:left="113" w:firstLine="510"/>
        <w:rPr>
          <w:b/>
          <w:bCs/>
          <w:szCs w:val="24"/>
          <w:lang w:val="en-US"/>
        </w:rPr>
      </w:pPr>
    </w:p>
    <w:p w:rsidR="00510511" w:rsidRPr="00510511" w:rsidRDefault="00BB2C6B" w:rsidP="00BB2C6B">
      <w:pPr>
        <w:autoSpaceDE w:val="0"/>
        <w:autoSpaceDN w:val="0"/>
        <w:adjustRightInd w:val="0"/>
        <w:ind w:left="113" w:firstLine="510"/>
        <w:jc w:val="both"/>
        <w:rPr>
          <w:szCs w:val="24"/>
          <w:lang w:val="en-US"/>
        </w:rPr>
      </w:pPr>
      <w:r>
        <w:rPr>
          <w:szCs w:val="24"/>
          <w:lang w:val="bg-BG"/>
        </w:rPr>
        <w:t xml:space="preserve">1.1.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D568F3" w:rsidRDefault="005875F6" w:rsidP="00D57110">
      <w:pPr>
        <w:ind w:right="4"/>
        <w:jc w:val="both"/>
        <w:rPr>
          <w:rFonts w:eastAsia="Times New Roman"/>
          <w:szCs w:val="24"/>
          <w:lang w:val="bg-BG" w:eastAsia="bg-BG"/>
        </w:rPr>
      </w:pPr>
      <w:r>
        <w:rPr>
          <w:szCs w:val="24"/>
          <w:lang w:val="en-US"/>
        </w:rPr>
        <w:t xml:space="preserve">        </w:t>
      </w:r>
      <w:r w:rsidR="00D568F3">
        <w:rPr>
          <w:szCs w:val="24"/>
          <w:lang w:val="en-US"/>
        </w:rPr>
        <w:t xml:space="preserve"> </w:t>
      </w:r>
      <w:r w:rsidR="00BB2C6B">
        <w:rPr>
          <w:szCs w:val="24"/>
          <w:lang w:val="bg-BG"/>
        </w:rPr>
        <w:t xml:space="preserve">1.2. </w:t>
      </w:r>
      <w:r w:rsidR="00D568F3">
        <w:rPr>
          <w:rFonts w:eastAsia="Times New Roman"/>
          <w:szCs w:val="24"/>
          <w:lang w:val="bg-BG" w:eastAsia="bg-BG"/>
        </w:rPr>
        <w:t>Участниците могат да представят оферта за една, за повече от една, или за всички обособени позиции.</w:t>
      </w:r>
      <w:r w:rsidR="00E56EF2" w:rsidRPr="00E56EF2">
        <w:rPr>
          <w:bCs/>
          <w:iCs/>
          <w:szCs w:val="24"/>
          <w:lang w:val="bg-BG"/>
        </w:rPr>
        <w:t xml:space="preserve"> </w:t>
      </w:r>
    </w:p>
    <w:p w:rsidR="00BB2C6B" w:rsidRDefault="00007D67" w:rsidP="00007D67">
      <w:pPr>
        <w:jc w:val="both"/>
        <w:rPr>
          <w:szCs w:val="24"/>
          <w:lang w:val="bg-BG"/>
        </w:rPr>
      </w:pPr>
      <w:r>
        <w:rPr>
          <w:szCs w:val="24"/>
          <w:lang w:val="en-US"/>
        </w:rPr>
        <w:t xml:space="preserve">         </w:t>
      </w:r>
      <w:r w:rsidR="00BB2C6B">
        <w:rPr>
          <w:szCs w:val="24"/>
          <w:lang w:val="bg-BG"/>
        </w:rPr>
        <w:t>1.3. Не се допуска представянето на варианти.</w:t>
      </w:r>
    </w:p>
    <w:p w:rsidR="00D568F3" w:rsidRPr="00D568F3" w:rsidRDefault="00D568F3" w:rsidP="00D568F3">
      <w:pPr>
        <w:jc w:val="both"/>
        <w:rPr>
          <w:rFonts w:eastAsia="Times New Roman"/>
          <w:szCs w:val="24"/>
          <w:lang w:val="en-US" w:eastAsia="bg-BG"/>
        </w:rPr>
      </w:pPr>
      <w:r>
        <w:rPr>
          <w:szCs w:val="24"/>
        </w:rPr>
        <w:t xml:space="preserve">     </w:t>
      </w:r>
      <w:r w:rsidR="00E7207D">
        <w:rPr>
          <w:szCs w:val="24"/>
        </w:rPr>
        <w:t xml:space="preserve"> </w:t>
      </w:r>
      <w:r>
        <w:rPr>
          <w:szCs w:val="24"/>
        </w:rPr>
        <w:t xml:space="preserve">   </w:t>
      </w:r>
      <w:r w:rsidR="00BB2C6B">
        <w:rPr>
          <w:szCs w:val="24"/>
        </w:rPr>
        <w:t xml:space="preserve">1.4. </w:t>
      </w:r>
      <w:r>
        <w:rPr>
          <w:rFonts w:eastAsia="Times New Roman"/>
          <w:szCs w:val="24"/>
          <w:lang w:val="bg-BG" w:eastAsia="bg-BG"/>
        </w:rPr>
        <w:t>В случай, че участникът е обединение, се прилага разпоредбата на чл. 9 от ЗОП.</w:t>
      </w:r>
    </w:p>
    <w:p w:rsidR="00D64DA7" w:rsidRPr="00D568F3" w:rsidRDefault="00BB2C6B" w:rsidP="00D568F3">
      <w:pPr>
        <w:pStyle w:val="BodyTextIndent3"/>
        <w:spacing w:after="0"/>
        <w:ind w:left="57" w:right="4" w:firstLine="513"/>
        <w:jc w:val="both"/>
        <w:rPr>
          <w:rFonts w:eastAsia="Times New Roman"/>
          <w:sz w:val="24"/>
          <w:szCs w:val="24"/>
        </w:rPr>
      </w:pPr>
      <w:r w:rsidRPr="00D568F3">
        <w:rPr>
          <w:sz w:val="24"/>
          <w:szCs w:val="24"/>
        </w:rPr>
        <w:t>1.</w:t>
      </w:r>
      <w:r w:rsidR="00D568F3" w:rsidRPr="00D568F3">
        <w:rPr>
          <w:sz w:val="24"/>
          <w:szCs w:val="24"/>
          <w:lang w:val="en-US"/>
        </w:rPr>
        <w:t>5</w:t>
      </w:r>
      <w:r w:rsidRPr="00D568F3">
        <w:rPr>
          <w:sz w:val="24"/>
          <w:szCs w:val="24"/>
        </w:rPr>
        <w:t xml:space="preserve">. </w:t>
      </w:r>
      <w:r w:rsidR="00D64DA7" w:rsidRPr="00D568F3">
        <w:rPr>
          <w:rFonts w:eastAsia="Times New Roman"/>
          <w:sz w:val="24"/>
          <w:szCs w:val="24"/>
        </w:rPr>
        <w:t xml:space="preserve">Всеки участник в процедурата за възлагане на обществената поръчка е длъжен да заяви в офертата си, дали при изпълнението на поръчката ще използва подизпълнители, вида на </w:t>
      </w:r>
      <w:r w:rsidR="00EB6781">
        <w:rPr>
          <w:rFonts w:eastAsia="Times New Roman"/>
          <w:sz w:val="24"/>
          <w:szCs w:val="24"/>
        </w:rPr>
        <w:t>доставките/</w:t>
      </w:r>
      <w:r w:rsidR="00D64DA7" w:rsidRPr="00D568F3">
        <w:rPr>
          <w:rFonts w:eastAsia="Times New Roman"/>
          <w:sz w:val="24"/>
          <w:szCs w:val="24"/>
        </w:rPr>
        <w:t>услугите, които ще извършват и дела на тяхното участие.</w:t>
      </w:r>
    </w:p>
    <w:p w:rsidR="00D64DA7" w:rsidRDefault="00D64DA7" w:rsidP="00D64DA7">
      <w:pPr>
        <w:ind w:firstLine="708"/>
        <w:jc w:val="both"/>
        <w:rPr>
          <w:rFonts w:eastAsia="Times New Roman"/>
          <w:szCs w:val="24"/>
          <w:lang w:val="bg-BG" w:eastAsia="bg-BG"/>
        </w:rPr>
      </w:pPr>
      <w:r w:rsidRPr="00D568F3">
        <w:rPr>
          <w:rFonts w:eastAsia="Times New Roman"/>
          <w:szCs w:val="24"/>
          <w:lang w:val="bg-BG" w:eastAsia="bg-BG"/>
        </w:rPr>
        <w:t>Участникът трябва да представи декларация за ползване на подизпълнител. С офертата си участниците могат без ограничение да предлагат ползването на</w:t>
      </w:r>
      <w:r>
        <w:rPr>
          <w:rFonts w:eastAsia="Times New Roman"/>
          <w:szCs w:val="24"/>
          <w:lang w:val="bg-BG" w:eastAsia="bg-BG"/>
        </w:rPr>
        <w:t xml:space="preserve"> подизпълнители.</w:t>
      </w:r>
    </w:p>
    <w:p w:rsidR="00D64DA7" w:rsidRDefault="00D64DA7" w:rsidP="00D64DA7">
      <w:pPr>
        <w:ind w:firstLine="708"/>
        <w:jc w:val="both"/>
        <w:rPr>
          <w:rFonts w:eastAsia="Times New Roman"/>
          <w:szCs w:val="24"/>
          <w:lang w:val="en-US" w:eastAsia="bg-BG"/>
        </w:rPr>
      </w:pPr>
      <w:r>
        <w:rPr>
          <w:rFonts w:eastAsia="Times New Roman"/>
          <w:szCs w:val="24"/>
          <w:lang w:val="bg-BG" w:eastAsia="bg-BG"/>
        </w:rPr>
        <w:t>В случай, че участникът, на който се възложи изпълнението на обществената поръчка, използва подизпълнител/и се прилагат разпоредбите на раздел VІІ „Договор за подизпълнение“, глава ІІІ „Общи правила за възлагане на обществени поръчки“ на ЗОП /ДВ бр. 40 от 2014 г./.</w:t>
      </w:r>
    </w:p>
    <w:p w:rsidR="00D64DA7" w:rsidRDefault="00510511" w:rsidP="00510511">
      <w:pPr>
        <w:pStyle w:val="BodyText"/>
        <w:ind w:right="-40" w:firstLine="720"/>
        <w:rPr>
          <w:rFonts w:ascii="Times New Roman" w:hAnsi="Times New Roman"/>
          <w:sz w:val="24"/>
          <w:szCs w:val="24"/>
        </w:rPr>
      </w:pPr>
      <w:r w:rsidRPr="00510511">
        <w:rPr>
          <w:rFonts w:ascii="Times New Roman" w:eastAsia="Times New Roman" w:hAnsi="Times New Roman"/>
          <w:sz w:val="24"/>
          <w:szCs w:val="24"/>
          <w:lang w:val="en-US" w:eastAsia="bg-BG"/>
        </w:rPr>
        <w:t xml:space="preserve">1.6. </w:t>
      </w:r>
      <w:r w:rsidRPr="00510511">
        <w:rPr>
          <w:rFonts w:ascii="Times New Roman" w:hAnsi="Times New Roman"/>
          <w:sz w:val="24"/>
          <w:szCs w:val="24"/>
        </w:rPr>
        <w:t xml:space="preserve">Участниците в процедурата следва да прегледат и да се съобразят с всички указания, образци, условия и изисквания, представени в документацията.  </w:t>
      </w:r>
    </w:p>
    <w:p w:rsidR="00CC605C" w:rsidRDefault="00CC605C" w:rsidP="00CC605C">
      <w:pPr>
        <w:tabs>
          <w:tab w:val="left" w:pos="10200"/>
        </w:tabs>
        <w:autoSpaceDE w:val="0"/>
        <w:spacing w:after="60"/>
        <w:ind w:right="179"/>
        <w:jc w:val="both"/>
        <w:rPr>
          <w:rFonts w:eastAsia="Calibri"/>
          <w:szCs w:val="24"/>
          <w:lang w:val="bg-BG"/>
        </w:rPr>
      </w:pPr>
      <w:r>
        <w:rPr>
          <w:rFonts w:eastAsia="Calibri"/>
          <w:szCs w:val="24"/>
          <w:lang w:val="en-US"/>
        </w:rPr>
        <w:t xml:space="preserve">             </w:t>
      </w:r>
      <w:r>
        <w:rPr>
          <w:rFonts w:eastAsia="Calibri"/>
          <w:szCs w:val="24"/>
          <w:lang w:val="bg-BG"/>
        </w:rPr>
        <w:t>Разходите за изготвянето на офертите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w:t>
      </w:r>
    </w:p>
    <w:p w:rsidR="00CC605C" w:rsidRPr="00D64DA7" w:rsidRDefault="00CC605C" w:rsidP="00510511">
      <w:pPr>
        <w:pStyle w:val="BodyText"/>
        <w:ind w:right="-40" w:firstLine="720"/>
        <w:rPr>
          <w:sz w:val="24"/>
          <w:szCs w:val="24"/>
          <w:lang w:val="en-US"/>
        </w:rPr>
      </w:pPr>
    </w:p>
    <w:p w:rsidR="00CA72D9" w:rsidRPr="00EA0710" w:rsidRDefault="00024B93" w:rsidP="00024B93">
      <w:pPr>
        <w:widowControl w:val="0"/>
        <w:tabs>
          <w:tab w:val="left" w:pos="-360"/>
          <w:tab w:val="left" w:pos="420"/>
        </w:tabs>
        <w:autoSpaceDE w:val="0"/>
        <w:autoSpaceDN w:val="0"/>
        <w:adjustRightInd w:val="0"/>
        <w:ind w:left="57" w:right="4" w:firstLine="510"/>
        <w:jc w:val="both"/>
        <w:rPr>
          <w:rFonts w:eastAsia="Times New Roman"/>
          <w:szCs w:val="24"/>
          <w:lang w:val="bg-BG" w:eastAsia="bg-BG"/>
        </w:rPr>
      </w:pPr>
      <w:r>
        <w:rPr>
          <w:szCs w:val="24"/>
          <w:lang w:val="en-US"/>
        </w:rPr>
        <w:t xml:space="preserve">  </w:t>
      </w:r>
      <w:r w:rsidR="00983A2F" w:rsidRPr="00EA0710">
        <w:rPr>
          <w:szCs w:val="24"/>
          <w:lang w:val="bg-BG"/>
        </w:rPr>
        <w:t>1.7</w:t>
      </w:r>
      <w:r w:rsidR="00983A2F" w:rsidRPr="0042613C">
        <w:rPr>
          <w:b/>
          <w:szCs w:val="24"/>
          <w:lang w:val="bg-BG"/>
        </w:rPr>
        <w:t xml:space="preserve">. </w:t>
      </w:r>
      <w:r w:rsidR="00CA72D9" w:rsidRPr="0042613C">
        <w:rPr>
          <w:rFonts w:eastAsia="Times New Roman"/>
          <w:b/>
          <w:szCs w:val="24"/>
          <w:lang w:val="bg-BG" w:eastAsia="bg-BG"/>
        </w:rPr>
        <w:t xml:space="preserve"> Възложителят допуска до участие в процедурата участник, който</w:t>
      </w:r>
      <w:r w:rsidR="00CA72D9" w:rsidRPr="00EA0710">
        <w:rPr>
          <w:rFonts w:eastAsia="Times New Roman"/>
          <w:szCs w:val="24"/>
          <w:lang w:val="bg-BG" w:eastAsia="bg-BG"/>
        </w:rPr>
        <w:t>:</w:t>
      </w:r>
    </w:p>
    <w:p w:rsidR="00CA72D9" w:rsidRPr="00EA0710" w:rsidRDefault="00E8356C" w:rsidP="00CA72D9">
      <w:pPr>
        <w:jc w:val="both"/>
        <w:rPr>
          <w:rFonts w:eastAsia="Times New Roman"/>
          <w:szCs w:val="24"/>
          <w:lang w:val="bg-BG" w:eastAsia="bg-BG"/>
        </w:rPr>
      </w:pPr>
      <w:r w:rsidRPr="00EA0710">
        <w:rPr>
          <w:rFonts w:eastAsia="Times New Roman"/>
          <w:b/>
          <w:szCs w:val="24"/>
          <w:lang w:val="en-US" w:eastAsia="bg-BG"/>
        </w:rPr>
        <w:t>1.7.1</w:t>
      </w:r>
      <w:proofErr w:type="gramStart"/>
      <w:r w:rsidR="002E6245" w:rsidRPr="00EA0710">
        <w:rPr>
          <w:rFonts w:eastAsia="Times New Roman"/>
          <w:b/>
          <w:szCs w:val="24"/>
          <w:lang w:val="en-US" w:eastAsia="bg-BG"/>
        </w:rPr>
        <w:t xml:space="preserve">. </w:t>
      </w:r>
      <w:r w:rsidR="00CA72D9" w:rsidRPr="00EA0710">
        <w:rPr>
          <w:rFonts w:eastAsia="Times New Roman"/>
          <w:szCs w:val="24"/>
          <w:lang w:val="bg-BG" w:eastAsia="bg-BG"/>
        </w:rPr>
        <w:t xml:space="preserve"> не</w:t>
      </w:r>
      <w:proofErr w:type="gramEnd"/>
      <w:r w:rsidR="00CA72D9" w:rsidRPr="00EA0710">
        <w:rPr>
          <w:rFonts w:eastAsia="Times New Roman"/>
          <w:szCs w:val="24"/>
          <w:lang w:val="bg-BG" w:eastAsia="bg-BG"/>
        </w:rPr>
        <w:t xml:space="preserve"> е осъден с влязла в сила присъда, освен ако е реабилитиран, за:</w:t>
      </w:r>
    </w:p>
    <w:p w:rsidR="00CA72D9" w:rsidRPr="00EA0710" w:rsidRDefault="00CA72D9" w:rsidP="00CA72D9">
      <w:pPr>
        <w:jc w:val="both"/>
        <w:rPr>
          <w:rFonts w:eastAsia="Times New Roman"/>
          <w:szCs w:val="24"/>
          <w:lang w:val="bg-BG" w:eastAsia="bg-BG"/>
        </w:rPr>
      </w:pPr>
      <w:r w:rsidRPr="00EA0710">
        <w:rPr>
          <w:rFonts w:eastAsia="Times New Roman"/>
          <w:b/>
          <w:szCs w:val="24"/>
          <w:lang w:val="bg-BG" w:eastAsia="bg-BG"/>
        </w:rPr>
        <w:t>а)</w:t>
      </w:r>
      <w:r w:rsidRPr="00EA0710">
        <w:rPr>
          <w:rFonts w:eastAsia="Times New Roman"/>
          <w:szCs w:val="24"/>
          <w:lang w:val="bg-BG" w:eastAsia="bg-BG"/>
        </w:rPr>
        <w:t xml:space="preserve"> престъпление против финансовата, данъчната или осигурителната система, включително изпиране на пари, по чл. 253 – 260 от Наказателния кодекс;</w:t>
      </w:r>
    </w:p>
    <w:p w:rsidR="00CA72D9" w:rsidRPr="00EA0710" w:rsidRDefault="00CA72D9" w:rsidP="00CA72D9">
      <w:pPr>
        <w:jc w:val="both"/>
        <w:rPr>
          <w:rFonts w:eastAsia="Times New Roman"/>
          <w:szCs w:val="24"/>
          <w:lang w:val="bg-BG" w:eastAsia="bg-BG"/>
        </w:rPr>
      </w:pPr>
      <w:r w:rsidRPr="00EA0710">
        <w:rPr>
          <w:rFonts w:eastAsia="Times New Roman"/>
          <w:b/>
          <w:szCs w:val="24"/>
          <w:lang w:val="bg-BG" w:eastAsia="bg-BG"/>
        </w:rPr>
        <w:t>б)</w:t>
      </w:r>
      <w:r w:rsidRPr="00EA0710">
        <w:rPr>
          <w:rFonts w:eastAsia="Times New Roman"/>
          <w:szCs w:val="24"/>
          <w:lang w:val="bg-BG" w:eastAsia="bg-BG"/>
        </w:rPr>
        <w:t xml:space="preserve"> подкуп по чл. 301 – 307 от Наказателния кодекс;</w:t>
      </w:r>
    </w:p>
    <w:p w:rsidR="00CA72D9" w:rsidRPr="00EA0710" w:rsidRDefault="00CA72D9" w:rsidP="00CA72D9">
      <w:pPr>
        <w:jc w:val="both"/>
        <w:rPr>
          <w:rFonts w:eastAsia="Times New Roman"/>
          <w:szCs w:val="24"/>
          <w:lang w:val="bg-BG" w:eastAsia="bg-BG"/>
        </w:rPr>
      </w:pPr>
      <w:r w:rsidRPr="00EA0710">
        <w:rPr>
          <w:rFonts w:eastAsia="Times New Roman"/>
          <w:b/>
          <w:szCs w:val="24"/>
          <w:lang w:val="bg-BG" w:eastAsia="bg-BG"/>
        </w:rPr>
        <w:t>в)</w:t>
      </w:r>
      <w:r w:rsidRPr="00EA0710">
        <w:rPr>
          <w:rFonts w:eastAsia="Times New Roman"/>
          <w:szCs w:val="24"/>
          <w:lang w:val="bg-BG" w:eastAsia="bg-BG"/>
        </w:rPr>
        <w:t xml:space="preserve"> участие в организирана престъпна група по чл. 321 и 321а от Наказателния кодекс;</w:t>
      </w:r>
    </w:p>
    <w:p w:rsidR="00CA72D9" w:rsidRPr="00EA0710" w:rsidRDefault="00CA72D9" w:rsidP="00CA72D9">
      <w:pPr>
        <w:jc w:val="both"/>
        <w:rPr>
          <w:rFonts w:eastAsia="Times New Roman"/>
          <w:szCs w:val="24"/>
          <w:lang w:val="bg-BG" w:eastAsia="bg-BG"/>
        </w:rPr>
      </w:pPr>
      <w:r w:rsidRPr="00EA0710">
        <w:rPr>
          <w:rFonts w:eastAsia="Times New Roman"/>
          <w:b/>
          <w:szCs w:val="24"/>
          <w:lang w:val="bg-BG" w:eastAsia="bg-BG"/>
        </w:rPr>
        <w:t>г)</w:t>
      </w:r>
      <w:r w:rsidRPr="00EA0710">
        <w:rPr>
          <w:rFonts w:eastAsia="Times New Roman"/>
          <w:szCs w:val="24"/>
          <w:lang w:val="bg-BG" w:eastAsia="bg-BG"/>
        </w:rPr>
        <w:t xml:space="preserve"> престъпление против собствеността по чл. 194 – 217 от Наказателния кодекс;</w:t>
      </w:r>
    </w:p>
    <w:p w:rsidR="00CA72D9" w:rsidRPr="00EA0710" w:rsidRDefault="00CA72D9" w:rsidP="00CA72D9">
      <w:pPr>
        <w:jc w:val="both"/>
        <w:rPr>
          <w:rFonts w:eastAsia="Times New Roman"/>
          <w:szCs w:val="24"/>
          <w:lang w:val="bg-BG" w:eastAsia="bg-BG"/>
        </w:rPr>
      </w:pPr>
      <w:r w:rsidRPr="00EA0710">
        <w:rPr>
          <w:rFonts w:eastAsia="Times New Roman"/>
          <w:b/>
          <w:szCs w:val="24"/>
          <w:lang w:val="bg-BG" w:eastAsia="bg-BG"/>
        </w:rPr>
        <w:t>д)</w:t>
      </w:r>
      <w:r w:rsidRPr="00EA0710">
        <w:rPr>
          <w:rFonts w:eastAsia="Times New Roman"/>
          <w:szCs w:val="24"/>
          <w:lang w:val="bg-BG" w:eastAsia="bg-BG"/>
        </w:rPr>
        <w:t xml:space="preserve"> престъпление против стопанството по чл. 219 – 252 от Наказателния кодекс.</w:t>
      </w:r>
    </w:p>
    <w:p w:rsidR="00CA72D9" w:rsidRPr="00EA0710" w:rsidRDefault="00CA72D9" w:rsidP="00CA72D9">
      <w:pPr>
        <w:ind w:firstLine="708"/>
        <w:jc w:val="both"/>
        <w:rPr>
          <w:rFonts w:eastAsia="Times New Roman"/>
          <w:szCs w:val="24"/>
          <w:lang w:val="bg-BG" w:eastAsia="bg-BG"/>
        </w:rPr>
      </w:pPr>
      <w:r w:rsidRPr="00EA0710">
        <w:rPr>
          <w:rFonts w:eastAsia="Times New Roman"/>
          <w:szCs w:val="24"/>
          <w:lang w:val="bg-BG" w:eastAsia="bg-BG"/>
        </w:rPr>
        <w:t xml:space="preserve">Участник – чуждестранно лице се допуска до участие, ако не е осъден с влязла в сила присъда, освен ако е реабилитиран, за някое от деянията по т. </w:t>
      </w:r>
      <w:r w:rsidR="009154DE">
        <w:rPr>
          <w:rFonts w:eastAsia="Times New Roman"/>
          <w:szCs w:val="24"/>
          <w:lang w:val="en-US" w:eastAsia="bg-BG"/>
        </w:rPr>
        <w:t>1.7.1</w:t>
      </w:r>
      <w:r w:rsidRPr="00EA0710">
        <w:rPr>
          <w:rFonts w:eastAsia="Times New Roman"/>
          <w:szCs w:val="24"/>
          <w:lang w:val="bg-BG" w:eastAsia="bg-BG"/>
        </w:rPr>
        <w:t>., съгласно законодателството в държавата, в което е установено лицето.</w:t>
      </w:r>
    </w:p>
    <w:p w:rsidR="00CA72D9" w:rsidRPr="00EA0710" w:rsidRDefault="002E6245" w:rsidP="00CA72D9">
      <w:pPr>
        <w:jc w:val="both"/>
        <w:rPr>
          <w:rFonts w:eastAsia="Times New Roman"/>
          <w:szCs w:val="24"/>
          <w:lang w:val="bg-BG" w:eastAsia="bg-BG"/>
        </w:rPr>
      </w:pPr>
      <w:r w:rsidRPr="00EA0710">
        <w:rPr>
          <w:rFonts w:eastAsia="Times New Roman"/>
          <w:b/>
          <w:szCs w:val="24"/>
          <w:lang w:val="en-US" w:eastAsia="bg-BG"/>
        </w:rPr>
        <w:t>1.7.2</w:t>
      </w:r>
      <w:r w:rsidR="00CA72D9" w:rsidRPr="00EA0710">
        <w:rPr>
          <w:rFonts w:eastAsia="Times New Roman"/>
          <w:b/>
          <w:szCs w:val="24"/>
          <w:lang w:val="bg-BG" w:eastAsia="bg-BG"/>
        </w:rPr>
        <w:t>.</w:t>
      </w:r>
      <w:r w:rsidR="00CA72D9" w:rsidRPr="00EA0710">
        <w:rPr>
          <w:rFonts w:eastAsia="Times New Roman"/>
          <w:szCs w:val="24"/>
          <w:lang w:val="bg-BG" w:eastAsia="bg-BG"/>
        </w:rPr>
        <w:t xml:space="preserve"> не е обявен в несъстоятелност;</w:t>
      </w:r>
    </w:p>
    <w:p w:rsidR="00CA72D9" w:rsidRPr="00EA0710" w:rsidRDefault="00E8356C" w:rsidP="00CA72D9">
      <w:pPr>
        <w:jc w:val="both"/>
        <w:rPr>
          <w:rFonts w:eastAsia="Times New Roman"/>
          <w:szCs w:val="24"/>
          <w:lang w:val="bg-BG" w:eastAsia="bg-BG"/>
        </w:rPr>
      </w:pPr>
      <w:r w:rsidRPr="00EA0710">
        <w:rPr>
          <w:rFonts w:eastAsia="Times New Roman"/>
          <w:b/>
          <w:szCs w:val="24"/>
          <w:lang w:val="en-US" w:eastAsia="bg-BG"/>
        </w:rPr>
        <w:lastRenderedPageBreak/>
        <w:t>1.7.3.</w:t>
      </w:r>
      <w:r w:rsidR="002E6245" w:rsidRPr="00EA0710">
        <w:rPr>
          <w:rFonts w:eastAsia="Times New Roman"/>
          <w:b/>
          <w:szCs w:val="24"/>
          <w:lang w:val="en-US" w:eastAsia="bg-BG"/>
        </w:rPr>
        <w:t xml:space="preserve"> </w:t>
      </w:r>
      <w:r w:rsidR="00CA72D9" w:rsidRPr="00EA0710">
        <w:rPr>
          <w:rFonts w:eastAsia="Times New Roman"/>
          <w:szCs w:val="24"/>
          <w:lang w:val="bg-BG" w:eastAsia="bg-BG"/>
        </w:rPr>
        <w:t>не е в производство по ликвидация или не се намира в подобна процедура съгласно националните закони и подзаконови актове;</w:t>
      </w:r>
    </w:p>
    <w:p w:rsidR="00CA72D9" w:rsidRPr="00EA0710" w:rsidRDefault="00E8356C" w:rsidP="00CA72D9">
      <w:pPr>
        <w:jc w:val="both"/>
        <w:rPr>
          <w:rFonts w:eastAsia="Times New Roman"/>
          <w:szCs w:val="24"/>
          <w:lang w:val="bg-BG" w:eastAsia="bg-BG"/>
        </w:rPr>
      </w:pPr>
      <w:r w:rsidRPr="00EA0710">
        <w:rPr>
          <w:rFonts w:eastAsia="Times New Roman"/>
          <w:b/>
          <w:szCs w:val="24"/>
          <w:lang w:val="en-US" w:eastAsia="bg-BG"/>
        </w:rPr>
        <w:t>1.7.4.</w:t>
      </w:r>
      <w:r w:rsidR="00CA72D9" w:rsidRPr="00EA0710">
        <w:rPr>
          <w:rFonts w:eastAsia="Times New Roman"/>
          <w:szCs w:val="24"/>
          <w:lang w:val="bg-BG" w:eastAsia="bg-BG"/>
        </w:rPr>
        <w:t xml:space="preserve"> няма задължения по смисъла на чл.162, ал.2, т.1 от Данъчно-осигурителния процесуален кодекс към държавата и към община, установено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CA72D9" w:rsidRPr="00EA0710" w:rsidRDefault="00E8356C" w:rsidP="00CA72D9">
      <w:pPr>
        <w:jc w:val="both"/>
        <w:rPr>
          <w:rFonts w:eastAsia="Times New Roman"/>
          <w:szCs w:val="24"/>
          <w:lang w:val="bg-BG" w:eastAsia="bg-BG"/>
        </w:rPr>
      </w:pPr>
      <w:r w:rsidRPr="00EA0710">
        <w:rPr>
          <w:rFonts w:eastAsia="Times New Roman"/>
          <w:b/>
          <w:szCs w:val="24"/>
          <w:lang w:val="en-US" w:eastAsia="bg-BG"/>
        </w:rPr>
        <w:t>1.7.5.</w:t>
      </w:r>
      <w:r w:rsidR="002E6245" w:rsidRPr="00EA0710">
        <w:rPr>
          <w:rFonts w:eastAsia="Times New Roman"/>
          <w:b/>
          <w:szCs w:val="24"/>
          <w:lang w:val="en-US" w:eastAsia="bg-BG"/>
        </w:rPr>
        <w:t xml:space="preserve"> </w:t>
      </w:r>
      <w:r w:rsidR="00CA72D9" w:rsidRPr="00EA0710">
        <w:rPr>
          <w:rFonts w:eastAsia="Times New Roman"/>
          <w:szCs w:val="24"/>
          <w:lang w:val="bg-BG" w:eastAsia="bg-BG"/>
        </w:rPr>
        <w:t>няма лица съгласно чл.47, ал.4 от ЗОП, които, да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CA72D9" w:rsidRPr="00EA0710" w:rsidRDefault="00E8356C" w:rsidP="00CA72D9">
      <w:pPr>
        <w:jc w:val="both"/>
        <w:rPr>
          <w:rFonts w:eastAsia="Times New Roman"/>
          <w:szCs w:val="24"/>
          <w:lang w:val="bg-BG" w:eastAsia="bg-BG"/>
        </w:rPr>
      </w:pPr>
      <w:r w:rsidRPr="00EA0710">
        <w:rPr>
          <w:rFonts w:eastAsia="Times New Roman"/>
          <w:b/>
          <w:szCs w:val="24"/>
          <w:lang w:val="en-US" w:eastAsia="bg-BG"/>
        </w:rPr>
        <w:t>1.7.6.</w:t>
      </w:r>
      <w:r w:rsidR="002E6245" w:rsidRPr="00EA0710">
        <w:rPr>
          <w:rFonts w:eastAsia="Times New Roman"/>
          <w:b/>
          <w:szCs w:val="24"/>
          <w:lang w:val="en-US" w:eastAsia="bg-BG"/>
        </w:rPr>
        <w:t xml:space="preserve"> </w:t>
      </w:r>
      <w:r w:rsidR="00CA72D9" w:rsidRPr="00EA0710">
        <w:rPr>
          <w:rFonts w:eastAsia="Times New Roman"/>
          <w:szCs w:val="24"/>
          <w:lang w:val="bg-BG" w:eastAsia="bg-BG"/>
        </w:rPr>
        <w:t>не е сключил договор с лице по чл. 21 или 22 от Закона за предотвратяване и установяване на конфликт на интереси.</w:t>
      </w:r>
    </w:p>
    <w:p w:rsidR="00CA72D9" w:rsidRPr="00292B20" w:rsidRDefault="00CA72D9" w:rsidP="00CA72D9">
      <w:pPr>
        <w:ind w:firstLine="708"/>
        <w:jc w:val="both"/>
        <w:rPr>
          <w:rFonts w:eastAsia="Times New Roman"/>
          <w:szCs w:val="24"/>
          <w:lang w:val="bg-BG" w:eastAsia="bg-BG"/>
        </w:rPr>
      </w:pPr>
      <w:r w:rsidRPr="00EA0710">
        <w:rPr>
          <w:rFonts w:eastAsia="Times New Roman"/>
          <w:szCs w:val="24"/>
          <w:lang w:val="bg-BG" w:eastAsia="bg-BG"/>
        </w:rPr>
        <w:t>При подаване на офертата за участие участникът удостоверява липсата на обстоятелствата, посочени по-горе, с декларации по чл. 47, ал. 9 от ЗОП, подписана от лицата по чл. 47, ал. 4 от ЗОП (</w:t>
      </w:r>
      <w:r w:rsidRPr="00292B20">
        <w:rPr>
          <w:rFonts w:eastAsia="Times New Roman"/>
          <w:szCs w:val="24"/>
          <w:lang w:val="bg-BG" w:eastAsia="bg-BG"/>
        </w:rPr>
        <w:t xml:space="preserve">Приложение № </w:t>
      </w:r>
      <w:r w:rsidR="00292B20" w:rsidRPr="00292B20">
        <w:rPr>
          <w:rFonts w:eastAsia="Times New Roman"/>
          <w:szCs w:val="24"/>
          <w:lang w:val="bg-BG" w:eastAsia="bg-BG"/>
        </w:rPr>
        <w:t>3</w:t>
      </w:r>
      <w:r w:rsidRPr="00292B20">
        <w:rPr>
          <w:rFonts w:eastAsia="Times New Roman"/>
          <w:szCs w:val="24"/>
          <w:lang w:val="bg-BG" w:eastAsia="bg-BG"/>
        </w:rPr>
        <w:t>).</w:t>
      </w:r>
    </w:p>
    <w:p w:rsidR="00CA72D9" w:rsidRPr="00EA0710" w:rsidRDefault="00CA72D9" w:rsidP="00CA72D9">
      <w:pPr>
        <w:ind w:firstLine="708"/>
        <w:jc w:val="both"/>
        <w:rPr>
          <w:rFonts w:eastAsia="Times New Roman"/>
          <w:szCs w:val="24"/>
          <w:lang w:val="bg-BG" w:eastAsia="bg-BG"/>
        </w:rPr>
      </w:pPr>
      <w:r w:rsidRPr="00EA0710">
        <w:rPr>
          <w:rFonts w:eastAsia="Times New Roman"/>
          <w:szCs w:val="24"/>
          <w:lang w:val="bg-BG" w:eastAsia="bg-BG"/>
        </w:rPr>
        <w:t xml:space="preserve">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т. </w:t>
      </w:r>
      <w:r w:rsidR="00E8356C" w:rsidRPr="00EA0710">
        <w:rPr>
          <w:rFonts w:eastAsia="Times New Roman"/>
          <w:szCs w:val="24"/>
          <w:lang w:val="en-US" w:eastAsia="bg-BG"/>
        </w:rPr>
        <w:t xml:space="preserve">1.7.1 – 1.7.4 </w:t>
      </w:r>
      <w:r w:rsidRPr="00EA0710">
        <w:rPr>
          <w:rFonts w:eastAsia="Times New Roman"/>
          <w:szCs w:val="24"/>
          <w:lang w:val="bg-BG" w:eastAsia="bg-BG"/>
        </w:rPr>
        <w:t xml:space="preserve">или извлечение от съдебен регистър, или еквивалентен документ на съдебен или административен орган от държавата, в която е установен. </w:t>
      </w:r>
    </w:p>
    <w:p w:rsidR="00CA72D9" w:rsidRPr="00EA0710" w:rsidRDefault="00CA72D9" w:rsidP="00CA72D9">
      <w:pPr>
        <w:ind w:firstLine="708"/>
        <w:jc w:val="both"/>
        <w:rPr>
          <w:rFonts w:eastAsia="Times New Roman"/>
          <w:szCs w:val="24"/>
          <w:lang w:val="bg-BG" w:eastAsia="bg-BG"/>
        </w:rPr>
      </w:pPr>
      <w:r w:rsidRPr="00EA0710">
        <w:rPr>
          <w:rFonts w:eastAsia="Times New Roman"/>
          <w:szCs w:val="24"/>
          <w:lang w:val="bg-BG" w:eastAsia="bg-BG"/>
        </w:rPr>
        <w:t xml:space="preserve">Когато участникът предвижда участието на подизпълнители при изпълнение на поръчката, всеки от подизпълнителите трябва да отговаря на изискванията по т. </w:t>
      </w:r>
      <w:r w:rsidR="007E71E2" w:rsidRPr="00EA0710">
        <w:rPr>
          <w:rFonts w:eastAsia="Times New Roman"/>
          <w:szCs w:val="24"/>
          <w:lang w:val="en-US" w:eastAsia="bg-BG"/>
        </w:rPr>
        <w:t>1.7.1</w:t>
      </w:r>
      <w:r w:rsidRPr="00EA0710">
        <w:rPr>
          <w:rFonts w:eastAsia="Times New Roman"/>
          <w:szCs w:val="24"/>
          <w:lang w:val="bg-BG" w:eastAsia="bg-BG"/>
        </w:rPr>
        <w:t xml:space="preserve"> – </w:t>
      </w:r>
      <w:r w:rsidR="00D1587E" w:rsidRPr="00EA0710">
        <w:rPr>
          <w:rFonts w:eastAsia="Times New Roman"/>
          <w:szCs w:val="24"/>
          <w:lang w:val="en-US" w:eastAsia="bg-BG"/>
        </w:rPr>
        <w:t>1.7.6</w:t>
      </w:r>
      <w:r w:rsidRPr="00EA0710">
        <w:rPr>
          <w:rFonts w:eastAsia="Times New Roman"/>
          <w:szCs w:val="24"/>
          <w:lang w:val="bg-BG" w:eastAsia="bg-BG"/>
        </w:rPr>
        <w:t>, за което участникът трябва да приложи към офертата си за участие декларации от всеки посочен подизпълнител.</w:t>
      </w:r>
    </w:p>
    <w:p w:rsidR="00CA72D9" w:rsidRPr="00EA0710" w:rsidRDefault="00CA72D9" w:rsidP="00CA72D9">
      <w:pPr>
        <w:ind w:firstLine="708"/>
        <w:jc w:val="both"/>
        <w:rPr>
          <w:rFonts w:eastAsia="Times New Roman"/>
          <w:szCs w:val="24"/>
          <w:lang w:val="bg-BG" w:eastAsia="bg-BG"/>
        </w:rPr>
      </w:pPr>
      <w:r w:rsidRPr="00EA0710">
        <w:rPr>
          <w:rFonts w:eastAsia="Times New Roman"/>
          <w:szCs w:val="24"/>
          <w:lang w:val="bg-BG" w:eastAsia="bg-BG"/>
        </w:rPr>
        <w:t xml:space="preserve">Ако участникът бъде определен за изпълнител, той трябва да осигури представянето на документи от съответните компетентни органи за удостоверяване на липсата на обстоятелствата по т. </w:t>
      </w:r>
      <w:r w:rsidR="006A1FB2" w:rsidRPr="00EA0710">
        <w:rPr>
          <w:rFonts w:eastAsia="Times New Roman"/>
          <w:szCs w:val="24"/>
          <w:lang w:val="en-US" w:eastAsia="bg-BG"/>
        </w:rPr>
        <w:t xml:space="preserve">1.7.1 – 1.7.4 </w:t>
      </w:r>
      <w:r w:rsidRPr="00EA0710">
        <w:rPr>
          <w:rFonts w:eastAsia="Times New Roman"/>
          <w:szCs w:val="24"/>
          <w:lang w:val="bg-BG" w:eastAsia="bg-BG"/>
        </w:rPr>
        <w:t xml:space="preserve"> за всеки от подизпълнителите.</w:t>
      </w:r>
    </w:p>
    <w:p w:rsidR="00CA72D9" w:rsidRPr="00EA0710" w:rsidRDefault="00CA72D9" w:rsidP="00CA72D9">
      <w:pPr>
        <w:ind w:firstLine="708"/>
        <w:jc w:val="both"/>
        <w:rPr>
          <w:rFonts w:eastAsia="Times New Roman"/>
          <w:szCs w:val="24"/>
          <w:lang w:val="bg-BG" w:eastAsia="bg-BG"/>
        </w:rPr>
      </w:pPr>
      <w:r w:rsidRPr="00EA0710">
        <w:rPr>
          <w:rFonts w:eastAsia="Times New Roman"/>
          <w:szCs w:val="24"/>
          <w:lang w:val="bg-BG" w:eastAsia="bg-BG"/>
        </w:rPr>
        <w:t xml:space="preserve">Когато участник е чуждестранно лице и в съответната държава, в която лицето е установено, не се издават документи, еквивалентни на тези, които се издават на български физически или юридически лица за удостоверяване липсата на обстоятелствата по т. </w:t>
      </w:r>
      <w:r w:rsidR="00D21939" w:rsidRPr="00EA0710">
        <w:rPr>
          <w:rFonts w:eastAsia="Times New Roman"/>
          <w:szCs w:val="24"/>
          <w:lang w:val="en-US" w:eastAsia="bg-BG"/>
        </w:rPr>
        <w:t xml:space="preserve">1.7.1 – 1.7.4 </w:t>
      </w:r>
      <w:r w:rsidR="00D21939" w:rsidRPr="00EA0710">
        <w:rPr>
          <w:rFonts w:eastAsia="Times New Roman"/>
          <w:szCs w:val="24"/>
          <w:lang w:val="bg-BG" w:eastAsia="bg-BG"/>
        </w:rPr>
        <w:t xml:space="preserve"> </w:t>
      </w:r>
      <w:r w:rsidRPr="00EA0710">
        <w:rPr>
          <w:rFonts w:eastAsia="Times New Roman"/>
          <w:szCs w:val="24"/>
          <w:lang w:val="bg-BG" w:eastAsia="bg-BG"/>
        </w:rPr>
        <w:t>или когато те не включват всички случаи по т.</w:t>
      </w:r>
      <w:r w:rsidR="00D21939" w:rsidRPr="00EA0710">
        <w:rPr>
          <w:rFonts w:eastAsia="Times New Roman"/>
          <w:szCs w:val="24"/>
          <w:lang w:val="en-US" w:eastAsia="bg-BG"/>
        </w:rPr>
        <w:t xml:space="preserve"> 1.7.1 – 1.7.4 </w:t>
      </w:r>
      <w:r w:rsidR="00D21939" w:rsidRPr="00EA0710">
        <w:rPr>
          <w:rFonts w:eastAsia="Times New Roman"/>
          <w:szCs w:val="24"/>
          <w:lang w:val="bg-BG" w:eastAsia="bg-BG"/>
        </w:rPr>
        <w:t xml:space="preserve"> </w:t>
      </w:r>
      <w:r w:rsidRPr="00EA0710">
        <w:rPr>
          <w:rFonts w:eastAsia="Times New Roman"/>
          <w:szCs w:val="24"/>
          <w:lang w:val="bg-BG" w:eastAsia="bg-BG"/>
        </w:rPr>
        <w:t>участникът представя клетвена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участникът е установен.</w:t>
      </w:r>
    </w:p>
    <w:p w:rsidR="00CA72D9" w:rsidRDefault="00CA72D9" w:rsidP="00CA72D9">
      <w:pPr>
        <w:ind w:firstLine="708"/>
        <w:jc w:val="both"/>
        <w:rPr>
          <w:rFonts w:eastAsia="Times New Roman"/>
          <w:b/>
          <w:color w:val="FF0000"/>
          <w:szCs w:val="24"/>
          <w:lang w:val="en-US" w:eastAsia="bg-BG"/>
        </w:rPr>
      </w:pPr>
    </w:p>
    <w:p w:rsidR="00DF3622" w:rsidRPr="00DF3622" w:rsidRDefault="0069638A" w:rsidP="00DF3622">
      <w:pPr>
        <w:jc w:val="both"/>
        <w:rPr>
          <w:rFonts w:eastAsia="Times New Roman"/>
          <w:b/>
          <w:szCs w:val="24"/>
          <w:lang w:val="bg-BG" w:eastAsia="bg-BG"/>
        </w:rPr>
      </w:pPr>
      <w:r w:rsidRPr="00DF3622">
        <w:rPr>
          <w:b/>
          <w:bCs/>
          <w:iCs/>
          <w:szCs w:val="24"/>
          <w:lang w:val="bg-BG"/>
        </w:rPr>
        <w:t xml:space="preserve">2. </w:t>
      </w:r>
      <w:r w:rsidR="00DF3622" w:rsidRPr="00DF3622">
        <w:rPr>
          <w:rFonts w:eastAsia="Times New Roman"/>
          <w:b/>
          <w:szCs w:val="24"/>
          <w:lang w:val="bg-BG" w:eastAsia="bg-BG"/>
        </w:rPr>
        <w:t xml:space="preserve">Минимални изисквания за доказване на технически възможности и/или квалификация, на които трябва да отговарят участниците в обществената поръчка: </w:t>
      </w:r>
    </w:p>
    <w:p w:rsidR="00DF3622" w:rsidRPr="00821BB4" w:rsidRDefault="00DF3622" w:rsidP="00DF3622">
      <w:pPr>
        <w:ind w:firstLine="708"/>
        <w:jc w:val="both"/>
        <w:rPr>
          <w:rFonts w:eastAsia="Times New Roman"/>
          <w:szCs w:val="24"/>
          <w:lang w:val="bg-BG" w:eastAsia="bg-BG"/>
        </w:rPr>
      </w:pPr>
      <w:r w:rsidRPr="00F56C2B">
        <w:rPr>
          <w:rFonts w:eastAsia="Times New Roman"/>
          <w:b/>
          <w:szCs w:val="24"/>
          <w:lang w:val="bg-BG" w:eastAsia="bg-BG"/>
        </w:rPr>
        <w:t xml:space="preserve">2.1. </w:t>
      </w:r>
      <w:r w:rsidRPr="00320C2A">
        <w:rPr>
          <w:rFonts w:eastAsia="Times New Roman"/>
          <w:szCs w:val="24"/>
          <w:lang w:val="bg-BG" w:eastAsia="bg-BG"/>
        </w:rPr>
        <w:t xml:space="preserve">Участникът да е извършил </w:t>
      </w:r>
      <w:r w:rsidR="002012B9" w:rsidRPr="00320C2A">
        <w:rPr>
          <w:rFonts w:eastAsia="Times New Roman"/>
          <w:szCs w:val="24"/>
          <w:lang w:val="bg-BG" w:eastAsia="bg-BG"/>
        </w:rPr>
        <w:t>доставки</w:t>
      </w:r>
      <w:r w:rsidRPr="00320C2A">
        <w:rPr>
          <w:rFonts w:eastAsia="Times New Roman"/>
          <w:szCs w:val="24"/>
          <w:lang w:val="bg-BG" w:eastAsia="bg-BG"/>
        </w:rPr>
        <w:t>, еднакви или сходни с предмета на обществената поръчка, които да са изпълнени през последните три години, считано от датата на подаване на офертата.</w:t>
      </w:r>
      <w:r w:rsidR="00821BB4">
        <w:rPr>
          <w:rFonts w:eastAsia="Times New Roman"/>
          <w:szCs w:val="24"/>
          <w:lang w:val="en-US" w:eastAsia="bg-BG"/>
        </w:rPr>
        <w:t xml:space="preserve"> </w:t>
      </w:r>
      <w:r w:rsidR="00821BB4">
        <w:rPr>
          <w:rFonts w:eastAsia="Times New Roman"/>
          <w:szCs w:val="24"/>
          <w:lang w:val="bg-BG" w:eastAsia="bg-BG"/>
        </w:rPr>
        <w:t xml:space="preserve">Участникът следва да има изпълнени </w:t>
      </w:r>
      <w:r w:rsidR="00821BB4" w:rsidRPr="003F7E74">
        <w:rPr>
          <w:rFonts w:eastAsia="Times New Roman"/>
          <w:b/>
          <w:szCs w:val="24"/>
          <w:lang w:val="bg-BG" w:eastAsia="bg-BG"/>
        </w:rPr>
        <w:t>минимум 5 договор</w:t>
      </w:r>
      <w:r w:rsidR="009F5915">
        <w:rPr>
          <w:rFonts w:eastAsia="Times New Roman"/>
          <w:b/>
          <w:szCs w:val="24"/>
          <w:lang w:val="bg-BG" w:eastAsia="bg-BG"/>
        </w:rPr>
        <w:t>и</w:t>
      </w:r>
      <w:r w:rsidR="00821BB4" w:rsidRPr="003F7E74">
        <w:rPr>
          <w:rFonts w:eastAsia="Times New Roman"/>
          <w:b/>
          <w:szCs w:val="24"/>
          <w:lang w:val="bg-BG" w:eastAsia="bg-BG"/>
        </w:rPr>
        <w:t xml:space="preserve"> за доставка еднакви или сходни с предмета на обществената поръчка</w:t>
      </w:r>
      <w:r w:rsidR="00821BB4">
        <w:rPr>
          <w:rFonts w:eastAsia="Times New Roman"/>
          <w:szCs w:val="24"/>
          <w:lang w:val="bg-BG" w:eastAsia="bg-BG"/>
        </w:rPr>
        <w:t>.</w:t>
      </w:r>
    </w:p>
    <w:p w:rsidR="0069638A" w:rsidRDefault="0069638A" w:rsidP="0069638A">
      <w:pPr>
        <w:autoSpaceDE w:val="0"/>
        <w:autoSpaceDN w:val="0"/>
        <w:adjustRightInd w:val="0"/>
        <w:ind w:firstLine="627"/>
        <w:jc w:val="both"/>
        <w:rPr>
          <w:i/>
          <w:szCs w:val="24"/>
          <w:lang w:val="bg-BG" w:eastAsia="bg-BG" w:bidi="my-MM"/>
        </w:rPr>
      </w:pPr>
      <w:r w:rsidRPr="00F56C2B">
        <w:rPr>
          <w:i/>
          <w:szCs w:val="24"/>
          <w:lang w:val="bg-BG"/>
        </w:rPr>
        <w:t xml:space="preserve">Това обстоятелство се доказва с представянето </w:t>
      </w:r>
      <w:r>
        <w:rPr>
          <w:i/>
          <w:szCs w:val="24"/>
          <w:lang w:val="bg-BG"/>
        </w:rPr>
        <w:t xml:space="preserve">на декларация, съдържаща списък на изпълнените от </w:t>
      </w:r>
      <w:r w:rsidRPr="008616F9">
        <w:rPr>
          <w:i/>
          <w:szCs w:val="24"/>
          <w:lang w:val="bg-BG"/>
        </w:rPr>
        <w:t xml:space="preserve">участника </w:t>
      </w:r>
      <w:r w:rsidR="00317B82" w:rsidRPr="008616F9">
        <w:rPr>
          <w:i/>
          <w:szCs w:val="24"/>
          <w:lang w:val="bg-BG"/>
        </w:rPr>
        <w:t xml:space="preserve"> договор</w:t>
      </w:r>
      <w:r w:rsidR="008616F9" w:rsidRPr="008616F9">
        <w:rPr>
          <w:i/>
          <w:szCs w:val="24"/>
          <w:lang w:val="bg-BG"/>
        </w:rPr>
        <w:t>и</w:t>
      </w:r>
      <w:r w:rsidR="007E689E" w:rsidRPr="007E689E">
        <w:rPr>
          <w:i/>
          <w:szCs w:val="24"/>
          <w:lang w:val="bg-BG"/>
        </w:rPr>
        <w:t xml:space="preserve"> </w:t>
      </w:r>
      <w:r w:rsidR="007E689E">
        <w:rPr>
          <w:i/>
          <w:szCs w:val="24"/>
          <w:lang w:val="bg-BG"/>
        </w:rPr>
        <w:t>за доставка</w:t>
      </w:r>
      <w:r>
        <w:rPr>
          <w:i/>
          <w:szCs w:val="24"/>
          <w:lang w:val="bg-BG"/>
        </w:rPr>
        <w:t xml:space="preserve"> за последните три години  </w:t>
      </w:r>
      <w:r w:rsidR="002012B9">
        <w:rPr>
          <w:i/>
          <w:szCs w:val="24"/>
          <w:lang w:val="bg-BG"/>
        </w:rPr>
        <w:t>с посочване на стойностите, датите и получателите, заедно с доказателство за извършената доставка.</w:t>
      </w:r>
      <w:r>
        <w:rPr>
          <w:bCs/>
          <w:iCs/>
          <w:szCs w:val="24"/>
          <w:lang w:val="bg-BG"/>
        </w:rPr>
        <w:t xml:space="preserve"> </w:t>
      </w:r>
      <w:r>
        <w:rPr>
          <w:b/>
          <w:i/>
          <w:szCs w:val="24"/>
          <w:lang w:val="bg-BG"/>
        </w:rPr>
        <w:t xml:space="preserve">Всеки договор, посочен в декларацията трябва да бъде придружен от </w:t>
      </w:r>
      <w:r w:rsidR="00EC6639">
        <w:rPr>
          <w:b/>
          <w:i/>
          <w:szCs w:val="24"/>
          <w:lang w:val="bg-BG"/>
        </w:rPr>
        <w:t xml:space="preserve">удостоверение, издадено от получателя или от компетентен орган, </w:t>
      </w:r>
      <w:r w:rsidR="00EC6639">
        <w:rPr>
          <w:b/>
          <w:i/>
          <w:szCs w:val="24"/>
          <w:lang w:val="bg-BG"/>
        </w:rPr>
        <w:lastRenderedPageBreak/>
        <w:t xml:space="preserve">или чрез посочване на публичен регистър, в който е публикувана информация за доставката. </w:t>
      </w:r>
      <w:r>
        <w:rPr>
          <w:i/>
          <w:szCs w:val="24"/>
          <w:lang w:val="bg-BG" w:eastAsia="bg-BG" w:bidi="my-MM"/>
        </w:rPr>
        <w:t>Възложителят си запазва правото да извършва проверки на предоставената информация. При констатиране на несъответствие, участникът се отстранява.</w:t>
      </w:r>
    </w:p>
    <w:p w:rsidR="0069638A" w:rsidRDefault="0069638A" w:rsidP="0069638A">
      <w:pPr>
        <w:autoSpaceDE w:val="0"/>
        <w:autoSpaceDN w:val="0"/>
        <w:adjustRightInd w:val="0"/>
        <w:ind w:firstLine="627"/>
        <w:jc w:val="both"/>
        <w:rPr>
          <w:bCs/>
          <w:iCs/>
          <w:szCs w:val="24"/>
          <w:lang w:val="bg-BG"/>
        </w:rPr>
      </w:pPr>
    </w:p>
    <w:p w:rsidR="0069638A" w:rsidRDefault="0069638A" w:rsidP="0069638A">
      <w:pPr>
        <w:ind w:firstLine="735"/>
        <w:jc w:val="both"/>
        <w:rPr>
          <w:rFonts w:eastAsia="Arial Unicode MS"/>
          <w:spacing w:val="3"/>
          <w:szCs w:val="24"/>
          <w:lang w:val="en-US"/>
        </w:rPr>
      </w:pPr>
      <w:r>
        <w:rPr>
          <w:b/>
          <w:szCs w:val="24"/>
          <w:lang w:val="bg-BG"/>
        </w:rPr>
        <w:t xml:space="preserve"> </w:t>
      </w:r>
      <w:r w:rsidRPr="00D560A5">
        <w:rPr>
          <w:b/>
          <w:szCs w:val="24"/>
          <w:lang w:val="bg-BG"/>
        </w:rPr>
        <w:t>2.2</w:t>
      </w:r>
      <w:r w:rsidRPr="00D560A5">
        <w:rPr>
          <w:spacing w:val="3"/>
          <w:szCs w:val="24"/>
          <w:lang w:val="bg-BG"/>
        </w:rPr>
        <w:t xml:space="preserve">. </w:t>
      </w:r>
      <w:r>
        <w:rPr>
          <w:rFonts w:eastAsia="Arial Unicode MS"/>
          <w:spacing w:val="3"/>
          <w:szCs w:val="24"/>
          <w:lang w:val="bg-BG"/>
        </w:rPr>
        <w:t>Да имат собствен или нает транспорт, удостоверен с разрешително за превоз на хранителни продукти</w:t>
      </w:r>
      <w:r>
        <w:rPr>
          <w:rFonts w:eastAsia="Arial Unicode MS"/>
          <w:spacing w:val="3"/>
          <w:szCs w:val="24"/>
          <w:lang w:val="en-US"/>
        </w:rPr>
        <w:t>.</w:t>
      </w:r>
    </w:p>
    <w:p w:rsidR="0069638A" w:rsidRPr="004413BB" w:rsidRDefault="0069638A" w:rsidP="0069638A">
      <w:pPr>
        <w:ind w:firstLine="735"/>
        <w:jc w:val="both"/>
        <w:rPr>
          <w:rFonts w:eastAsia="Arial Unicode MS"/>
          <w:i/>
          <w:spacing w:val="3"/>
          <w:szCs w:val="24"/>
          <w:lang w:val="bg-BG"/>
        </w:rPr>
      </w:pPr>
      <w:r w:rsidRPr="004413BB">
        <w:rPr>
          <w:rFonts w:eastAsia="Arial Unicode MS"/>
          <w:i/>
          <w:spacing w:val="3"/>
          <w:szCs w:val="24"/>
          <w:lang w:val="bg-BG"/>
        </w:rPr>
        <w:t xml:space="preserve">За хранителни продукти за които се изисква използването на хладилни автомобили трябва да имат издадено на името на участника „Удостоверение за регистрация на транспортното средство” от </w:t>
      </w:r>
      <w:r w:rsidR="00DE37F9">
        <w:rPr>
          <w:rFonts w:eastAsia="Arial Unicode MS"/>
          <w:i/>
          <w:spacing w:val="3"/>
          <w:szCs w:val="24"/>
          <w:lang w:val="bg-BG"/>
        </w:rPr>
        <w:t>Областна дирекция по безопасност на храните (</w:t>
      </w:r>
      <w:r w:rsidRPr="004413BB">
        <w:rPr>
          <w:rFonts w:eastAsia="Arial Unicode MS"/>
          <w:i/>
          <w:spacing w:val="3"/>
          <w:szCs w:val="24"/>
          <w:lang w:val="bg-BG"/>
        </w:rPr>
        <w:t>ОДБХ</w:t>
      </w:r>
      <w:r w:rsidR="00DE37F9">
        <w:rPr>
          <w:rFonts w:eastAsia="Arial Unicode MS"/>
          <w:i/>
          <w:spacing w:val="3"/>
          <w:szCs w:val="24"/>
          <w:lang w:val="bg-BG"/>
        </w:rPr>
        <w:t>)</w:t>
      </w:r>
      <w:r w:rsidRPr="004413BB">
        <w:rPr>
          <w:rFonts w:eastAsia="Arial Unicode MS"/>
          <w:i/>
          <w:spacing w:val="3"/>
          <w:szCs w:val="24"/>
          <w:lang w:val="bg-BG"/>
        </w:rPr>
        <w:t xml:space="preserve">, за превоз на всички хранителни продукти от животински произход. Автомобилите, които ще се използват за превоз на хранителни продукти от неживотински произход (консерви, подправки, плодове, зеленчуци и др.) да са придружени с „Удостоверение за регистрация” на транспортното средство от </w:t>
      </w:r>
      <w:r w:rsidR="00F574E8" w:rsidRPr="004413BB">
        <w:rPr>
          <w:rFonts w:eastAsia="Arial Unicode MS"/>
          <w:i/>
          <w:spacing w:val="3"/>
          <w:szCs w:val="24"/>
          <w:lang w:val="bg-BG"/>
        </w:rPr>
        <w:t>ОДБХ</w:t>
      </w:r>
      <w:r w:rsidRPr="004413BB">
        <w:rPr>
          <w:rFonts w:eastAsia="Arial Unicode MS"/>
          <w:i/>
          <w:spacing w:val="3"/>
          <w:szCs w:val="24"/>
          <w:lang w:val="bg-BG"/>
        </w:rPr>
        <w:t xml:space="preserve">. </w:t>
      </w:r>
    </w:p>
    <w:p w:rsidR="0069638A" w:rsidRPr="004413BB" w:rsidRDefault="0069638A" w:rsidP="0069638A">
      <w:pPr>
        <w:ind w:firstLine="735"/>
        <w:jc w:val="both"/>
        <w:rPr>
          <w:rFonts w:eastAsia="Arial Unicode MS"/>
          <w:i/>
          <w:spacing w:val="3"/>
          <w:szCs w:val="24"/>
          <w:lang w:val="bg-BG"/>
        </w:rPr>
      </w:pPr>
      <w:r w:rsidRPr="004413BB">
        <w:rPr>
          <w:rFonts w:eastAsia="Arial Unicode MS"/>
          <w:i/>
          <w:spacing w:val="3"/>
          <w:szCs w:val="24"/>
          <w:lang w:val="bg-BG"/>
        </w:rPr>
        <w:t xml:space="preserve">Съответствието с поставеното изискване се доказва с представяне на копие на „Удостоверение за регистрация на транспортното средство” от ОДБХ, за превоз на всички хранителни продукти от животински произход и/или „Удостоверение за регистрация” на транспортното средство от </w:t>
      </w:r>
      <w:r w:rsidR="004413BB" w:rsidRPr="004413BB">
        <w:rPr>
          <w:rFonts w:eastAsia="Arial Unicode MS"/>
          <w:i/>
          <w:spacing w:val="3"/>
          <w:szCs w:val="24"/>
          <w:lang w:val="bg-BG"/>
        </w:rPr>
        <w:t>ОДБХ</w:t>
      </w:r>
      <w:r w:rsidRPr="004413BB">
        <w:rPr>
          <w:rFonts w:eastAsia="Arial Unicode MS"/>
          <w:i/>
          <w:spacing w:val="3"/>
          <w:szCs w:val="24"/>
          <w:lang w:val="bg-BG"/>
        </w:rPr>
        <w:t xml:space="preserve"> –за автомобилите, които ще се използват за превоз на хранителни продукти от неживотински произход (консерви, подправки, плодове, зеленчуци и др.) </w:t>
      </w:r>
    </w:p>
    <w:p w:rsidR="0069638A" w:rsidRPr="004413BB" w:rsidRDefault="0069638A" w:rsidP="0069638A">
      <w:pPr>
        <w:ind w:firstLine="735"/>
        <w:jc w:val="both"/>
        <w:rPr>
          <w:rFonts w:ascii="Cambria" w:eastAsia="Arial Unicode MS" w:hAnsi="Cambria"/>
          <w:i/>
          <w:spacing w:val="3"/>
          <w:szCs w:val="24"/>
          <w:lang w:val="bg-BG"/>
        </w:rPr>
      </w:pPr>
    </w:p>
    <w:p w:rsidR="0069638A" w:rsidRDefault="0069638A" w:rsidP="0069638A">
      <w:pPr>
        <w:autoSpaceDE w:val="0"/>
        <w:autoSpaceDN w:val="0"/>
        <w:adjustRightInd w:val="0"/>
        <w:jc w:val="both"/>
        <w:rPr>
          <w:rFonts w:eastAsia="Arial Unicode MS"/>
          <w:spacing w:val="3"/>
          <w:szCs w:val="24"/>
          <w:lang w:val="bg-BG"/>
        </w:rPr>
      </w:pPr>
      <w:r>
        <w:rPr>
          <w:rFonts w:ascii="Cambria" w:hAnsi="Cambria"/>
          <w:spacing w:val="3"/>
          <w:szCs w:val="24"/>
          <w:lang w:val="bg-BG"/>
        </w:rPr>
        <w:t xml:space="preserve">            </w:t>
      </w:r>
      <w:r>
        <w:rPr>
          <w:b/>
          <w:spacing w:val="3"/>
          <w:szCs w:val="24"/>
          <w:lang w:val="bg-BG"/>
        </w:rPr>
        <w:t>2.</w:t>
      </w:r>
      <w:r w:rsidR="004413BB">
        <w:rPr>
          <w:b/>
          <w:spacing w:val="3"/>
          <w:szCs w:val="24"/>
          <w:lang w:val="bg-BG"/>
        </w:rPr>
        <w:t>3</w:t>
      </w:r>
      <w:r>
        <w:rPr>
          <w:b/>
          <w:spacing w:val="3"/>
          <w:szCs w:val="24"/>
          <w:lang w:val="bg-BG"/>
        </w:rPr>
        <w:t>.</w:t>
      </w:r>
      <w:r>
        <w:rPr>
          <w:spacing w:val="3"/>
          <w:szCs w:val="24"/>
          <w:lang w:val="bg-BG"/>
        </w:rPr>
        <w:t xml:space="preserve"> </w:t>
      </w:r>
      <w:r>
        <w:rPr>
          <w:rFonts w:eastAsia="Arial Unicode MS"/>
          <w:spacing w:val="3"/>
          <w:szCs w:val="24"/>
          <w:lang w:val="bg-BG"/>
        </w:rPr>
        <w:t>Участниците да притежават регистрация съгласно изискванията на чл.12 от Закона за храните</w:t>
      </w:r>
      <w:r w:rsidR="004413BB">
        <w:rPr>
          <w:rFonts w:eastAsia="Arial Unicode MS"/>
          <w:spacing w:val="3"/>
          <w:szCs w:val="24"/>
          <w:lang w:val="bg-BG"/>
        </w:rPr>
        <w:t>.</w:t>
      </w:r>
      <w:r>
        <w:rPr>
          <w:rFonts w:eastAsia="Arial Unicode MS"/>
          <w:spacing w:val="3"/>
          <w:szCs w:val="24"/>
          <w:lang w:val="bg-BG"/>
        </w:rPr>
        <w:t xml:space="preserve"> </w:t>
      </w:r>
    </w:p>
    <w:p w:rsidR="0069638A" w:rsidRPr="004413BB" w:rsidRDefault="0069638A" w:rsidP="0069638A">
      <w:pPr>
        <w:autoSpaceDE w:val="0"/>
        <w:autoSpaceDN w:val="0"/>
        <w:adjustRightInd w:val="0"/>
        <w:ind w:firstLine="708"/>
        <w:jc w:val="both"/>
        <w:rPr>
          <w:rFonts w:eastAsia="Arial Unicode MS"/>
          <w:spacing w:val="3"/>
          <w:szCs w:val="24"/>
          <w:lang w:val="bg-BG"/>
        </w:rPr>
      </w:pPr>
      <w:r w:rsidRPr="004413BB">
        <w:rPr>
          <w:rFonts w:eastAsia="Arial Unicode MS"/>
          <w:i/>
          <w:spacing w:val="3"/>
          <w:szCs w:val="24"/>
          <w:lang w:val="bg-BG"/>
        </w:rPr>
        <w:t>Съответствието с поставеното изискване се доказва с представяне на копие на</w:t>
      </w:r>
      <w:r w:rsidRPr="004413BB">
        <w:rPr>
          <w:rFonts w:eastAsia="Arial Unicode MS"/>
          <w:spacing w:val="3"/>
          <w:szCs w:val="24"/>
          <w:lang w:val="bg-BG"/>
        </w:rPr>
        <w:t xml:space="preserve"> </w:t>
      </w:r>
      <w:r w:rsidRPr="004413BB">
        <w:rPr>
          <w:rFonts w:eastAsia="Arial Unicode MS"/>
          <w:i/>
          <w:spacing w:val="3"/>
          <w:szCs w:val="24"/>
          <w:lang w:val="bg-BG"/>
        </w:rPr>
        <w:t xml:space="preserve">Удостоверение за регистрация по чл.12, ал. 9 от Закона за храните, </w:t>
      </w:r>
      <w:r w:rsidRPr="004413BB">
        <w:rPr>
          <w:rFonts w:eastAsia="Arial Unicode MS"/>
          <w:i/>
          <w:spacing w:val="3"/>
          <w:szCs w:val="24"/>
          <w:lang w:val="en-US"/>
        </w:rPr>
        <w:t>BG</w:t>
      </w:r>
      <w:r w:rsidRPr="004413BB">
        <w:rPr>
          <w:rFonts w:eastAsia="Arial Unicode MS"/>
          <w:i/>
          <w:spacing w:val="3"/>
          <w:szCs w:val="24"/>
          <w:lang w:val="ru-RU"/>
        </w:rPr>
        <w:t xml:space="preserve"> </w:t>
      </w:r>
      <w:r w:rsidRPr="004413BB">
        <w:rPr>
          <w:rFonts w:eastAsia="Arial Unicode MS"/>
          <w:i/>
          <w:spacing w:val="3"/>
          <w:szCs w:val="24"/>
          <w:lang w:val="bg-BG"/>
        </w:rPr>
        <w:t>номер – ветеринарен регистрационен номер и други разрешителни в случай, че такива се изискват.</w:t>
      </w:r>
      <w:r w:rsidRPr="004413BB">
        <w:rPr>
          <w:rFonts w:eastAsia="Arial Unicode MS"/>
          <w:spacing w:val="3"/>
          <w:szCs w:val="24"/>
          <w:lang w:val="bg-BG"/>
        </w:rPr>
        <w:t xml:space="preserve"> </w:t>
      </w:r>
    </w:p>
    <w:p w:rsidR="0069638A" w:rsidRDefault="0069638A" w:rsidP="0069638A">
      <w:pPr>
        <w:autoSpaceDE w:val="0"/>
        <w:autoSpaceDN w:val="0"/>
        <w:adjustRightInd w:val="0"/>
        <w:jc w:val="both"/>
        <w:rPr>
          <w:rFonts w:eastAsia="Arial Unicode MS"/>
          <w:spacing w:val="3"/>
          <w:szCs w:val="24"/>
          <w:lang w:val="bg-BG"/>
        </w:rPr>
      </w:pPr>
    </w:p>
    <w:p w:rsidR="007B12A1" w:rsidRPr="00763F87" w:rsidRDefault="00A35421" w:rsidP="007B12A1">
      <w:pPr>
        <w:tabs>
          <w:tab w:val="left" w:pos="993"/>
        </w:tabs>
        <w:jc w:val="both"/>
        <w:rPr>
          <w:rFonts w:eastAsia="Times New Roman"/>
          <w:szCs w:val="24"/>
          <w:shd w:val="clear" w:color="auto" w:fill="FFFFFF"/>
          <w:lang w:val="bg-BG" w:eastAsia="bg-BG"/>
        </w:rPr>
      </w:pPr>
      <w:r>
        <w:rPr>
          <w:b/>
          <w:spacing w:val="3"/>
          <w:szCs w:val="24"/>
          <w:lang w:val="bg-BG"/>
        </w:rPr>
        <w:t xml:space="preserve">           </w:t>
      </w:r>
      <w:r w:rsidR="0069638A">
        <w:rPr>
          <w:b/>
          <w:spacing w:val="3"/>
          <w:szCs w:val="24"/>
          <w:lang w:val="bg-BG"/>
        </w:rPr>
        <w:t>2.</w:t>
      </w:r>
      <w:r>
        <w:rPr>
          <w:b/>
          <w:spacing w:val="3"/>
          <w:szCs w:val="24"/>
          <w:lang w:val="bg-BG"/>
        </w:rPr>
        <w:t>4</w:t>
      </w:r>
      <w:r w:rsidR="0069638A">
        <w:rPr>
          <w:b/>
          <w:spacing w:val="3"/>
          <w:szCs w:val="24"/>
          <w:lang w:val="bg-BG"/>
        </w:rPr>
        <w:t>.</w:t>
      </w:r>
      <w:r w:rsidR="0069638A">
        <w:rPr>
          <w:spacing w:val="3"/>
          <w:szCs w:val="24"/>
          <w:lang w:val="bg-BG"/>
        </w:rPr>
        <w:t xml:space="preserve"> </w:t>
      </w:r>
      <w:r w:rsidR="0069638A" w:rsidRPr="00763F87">
        <w:rPr>
          <w:rFonts w:eastAsia="Arial Unicode MS"/>
          <w:spacing w:val="3"/>
          <w:szCs w:val="24"/>
          <w:lang w:val="bg-BG"/>
        </w:rPr>
        <w:t>Участниците, които участват за обособени позиции от №</w:t>
      </w:r>
      <w:r w:rsidR="00D54B89" w:rsidRPr="00763F87">
        <w:rPr>
          <w:rFonts w:eastAsia="Arial Unicode MS"/>
          <w:spacing w:val="3"/>
          <w:szCs w:val="24"/>
          <w:lang w:val="bg-BG"/>
        </w:rPr>
        <w:t xml:space="preserve"> </w:t>
      </w:r>
      <w:r w:rsidR="0069638A" w:rsidRPr="00763F87">
        <w:rPr>
          <w:rFonts w:eastAsia="Arial Unicode MS"/>
          <w:spacing w:val="3"/>
          <w:szCs w:val="24"/>
          <w:lang w:val="bg-BG"/>
        </w:rPr>
        <w:t xml:space="preserve">1 до </w:t>
      </w:r>
      <w:r w:rsidR="0069638A" w:rsidRPr="00763F87">
        <w:rPr>
          <w:rFonts w:eastAsia="Arial Unicode MS"/>
          <w:spacing w:val="3"/>
          <w:szCs w:val="24"/>
          <w:lang w:val="en-US"/>
        </w:rPr>
        <w:t>5</w:t>
      </w:r>
      <w:r w:rsidR="0069638A" w:rsidRPr="00763F87">
        <w:rPr>
          <w:rFonts w:eastAsia="Arial Unicode MS"/>
          <w:spacing w:val="3"/>
          <w:szCs w:val="24"/>
          <w:lang w:val="bg-BG"/>
        </w:rPr>
        <w:t xml:space="preserve"> включително </w:t>
      </w:r>
      <w:r w:rsidR="007B12A1" w:rsidRPr="00763F87">
        <w:rPr>
          <w:rFonts w:eastAsia="Times New Roman"/>
          <w:b/>
          <w:szCs w:val="24"/>
          <w:shd w:val="clear" w:color="auto" w:fill="FFFFFF"/>
          <w:lang w:val="bg-BG" w:eastAsia="bg-BG"/>
        </w:rPr>
        <w:t xml:space="preserve">да имат внедрена система за управление на качеството </w:t>
      </w:r>
      <w:r w:rsidR="0069638A" w:rsidRPr="00763F87">
        <w:rPr>
          <w:rFonts w:eastAsia="Arial Unicode MS"/>
          <w:b/>
          <w:spacing w:val="3"/>
          <w:szCs w:val="24"/>
          <w:lang w:val="bg-BG"/>
        </w:rPr>
        <w:t>ISO 9001:2008 или еквивалент</w:t>
      </w:r>
      <w:r w:rsidR="0069638A" w:rsidRPr="00763F87">
        <w:rPr>
          <w:rFonts w:eastAsia="Arial Unicode MS"/>
          <w:spacing w:val="3"/>
          <w:szCs w:val="24"/>
          <w:lang w:val="bg-BG"/>
        </w:rPr>
        <w:t xml:space="preserve">, </w:t>
      </w:r>
      <w:r w:rsidR="007B12A1" w:rsidRPr="00763F87">
        <w:rPr>
          <w:rFonts w:eastAsia="Times New Roman"/>
          <w:szCs w:val="24"/>
          <w:shd w:val="clear" w:color="auto" w:fill="FFFFFF"/>
          <w:lang w:val="bg-BG" w:eastAsia="bg-BG"/>
        </w:rPr>
        <w:t>с обхват предмета на поръчката, издаден от акредитирано лице за управление на качеството.</w:t>
      </w:r>
    </w:p>
    <w:p w:rsidR="0069638A" w:rsidRPr="00A005ED" w:rsidRDefault="0069638A" w:rsidP="0069638A">
      <w:pPr>
        <w:tabs>
          <w:tab w:val="left" w:pos="0"/>
        </w:tabs>
        <w:ind w:right="61" w:firstLine="627"/>
        <w:jc w:val="both"/>
        <w:rPr>
          <w:rFonts w:eastAsia="Arial Unicode MS"/>
          <w:i/>
          <w:spacing w:val="3"/>
          <w:szCs w:val="24"/>
          <w:lang w:val="bg-BG"/>
        </w:rPr>
      </w:pPr>
      <w:r w:rsidRPr="00763F87">
        <w:rPr>
          <w:i/>
          <w:szCs w:val="24"/>
          <w:lang w:val="bg-BG"/>
        </w:rPr>
        <w:t xml:space="preserve">Съответствието с поставеното изискване се доказва с копие на валиден сертификат, издаден от акредитирани </w:t>
      </w:r>
      <w:r w:rsidRPr="00A005ED">
        <w:rPr>
          <w:i/>
          <w:szCs w:val="24"/>
          <w:lang w:val="bg-BG"/>
        </w:rPr>
        <w:t>лица за</w:t>
      </w:r>
      <w:r w:rsidRPr="00A005ED">
        <w:rPr>
          <w:szCs w:val="24"/>
          <w:lang w:val="bg-BG"/>
        </w:rPr>
        <w:t xml:space="preserve"> </w:t>
      </w:r>
      <w:r w:rsidRPr="00A005ED">
        <w:rPr>
          <w:i/>
          <w:szCs w:val="24"/>
          <w:lang w:val="bg-BG"/>
        </w:rPr>
        <w:t>управление на качеството</w:t>
      </w:r>
      <w:r w:rsidR="007B12A1" w:rsidRPr="00A005ED">
        <w:rPr>
          <w:i/>
          <w:szCs w:val="24"/>
          <w:lang w:val="bg-BG"/>
        </w:rPr>
        <w:t>.</w:t>
      </w:r>
      <w:r w:rsidRPr="00A005ED">
        <w:rPr>
          <w:rFonts w:eastAsia="Arial Unicode MS"/>
          <w:i/>
          <w:spacing w:val="3"/>
          <w:szCs w:val="24"/>
          <w:lang w:val="bg-BG"/>
        </w:rPr>
        <w:t xml:space="preserve"> </w:t>
      </w:r>
    </w:p>
    <w:p w:rsidR="0069638A" w:rsidRPr="00A005ED" w:rsidRDefault="0069638A" w:rsidP="0069638A">
      <w:pPr>
        <w:ind w:firstLine="627"/>
        <w:rPr>
          <w:b/>
          <w:spacing w:val="3"/>
          <w:w w:val="120"/>
          <w:szCs w:val="24"/>
          <w:lang w:val="bg-BG"/>
        </w:rPr>
      </w:pPr>
    </w:p>
    <w:p w:rsidR="0069638A" w:rsidRPr="00A005ED" w:rsidRDefault="00A35421" w:rsidP="0069638A">
      <w:pPr>
        <w:ind w:firstLine="627"/>
        <w:jc w:val="both"/>
        <w:rPr>
          <w:rFonts w:eastAsia="Arial Unicode MS"/>
          <w:spacing w:val="3"/>
          <w:szCs w:val="24"/>
          <w:lang w:val="en-US"/>
        </w:rPr>
      </w:pPr>
      <w:r>
        <w:rPr>
          <w:b/>
          <w:spacing w:val="3"/>
          <w:w w:val="120"/>
          <w:szCs w:val="24"/>
          <w:lang w:val="bg-BG"/>
        </w:rPr>
        <w:t>2.5</w:t>
      </w:r>
      <w:r w:rsidR="0069638A" w:rsidRPr="00A005ED">
        <w:rPr>
          <w:b/>
          <w:spacing w:val="3"/>
          <w:w w:val="120"/>
          <w:szCs w:val="24"/>
          <w:lang w:val="bg-BG"/>
        </w:rPr>
        <w:t>.</w:t>
      </w:r>
      <w:r w:rsidR="0069638A" w:rsidRPr="00A005ED">
        <w:rPr>
          <w:spacing w:val="3"/>
          <w:w w:val="120"/>
          <w:szCs w:val="24"/>
          <w:lang w:val="bg-BG"/>
        </w:rPr>
        <w:t xml:space="preserve"> </w:t>
      </w:r>
      <w:r w:rsidR="0069638A" w:rsidRPr="00A005ED">
        <w:rPr>
          <w:rFonts w:eastAsia="Arial Unicode MS"/>
          <w:spacing w:val="3"/>
          <w:szCs w:val="24"/>
          <w:lang w:val="bg-BG"/>
        </w:rPr>
        <w:t>Участниците, които участват за обособени позиции №</w:t>
      </w:r>
      <w:r w:rsidR="00D54B89" w:rsidRPr="00A005ED">
        <w:rPr>
          <w:rFonts w:eastAsia="Arial Unicode MS"/>
          <w:spacing w:val="3"/>
          <w:szCs w:val="24"/>
          <w:lang w:val="bg-BG"/>
        </w:rPr>
        <w:t xml:space="preserve"> </w:t>
      </w:r>
      <w:r w:rsidR="0069638A" w:rsidRPr="00A005ED">
        <w:rPr>
          <w:rFonts w:eastAsia="Arial Unicode MS"/>
          <w:spacing w:val="3"/>
          <w:szCs w:val="24"/>
          <w:lang w:val="bg-BG"/>
        </w:rPr>
        <w:t>2, 3 и 5 следва да притежава</w:t>
      </w:r>
      <w:r w:rsidR="00603D77">
        <w:rPr>
          <w:rFonts w:eastAsia="Arial Unicode MS"/>
          <w:spacing w:val="3"/>
          <w:szCs w:val="24"/>
          <w:lang w:val="bg-BG"/>
        </w:rPr>
        <w:t>т</w:t>
      </w:r>
      <w:r w:rsidR="0069638A" w:rsidRPr="00A005ED">
        <w:rPr>
          <w:rFonts w:eastAsia="Arial Unicode MS"/>
          <w:spacing w:val="3"/>
          <w:szCs w:val="24"/>
          <w:lang w:val="bg-BG"/>
        </w:rPr>
        <w:t xml:space="preserve"> складов</w:t>
      </w:r>
      <w:r w:rsidR="00603D77">
        <w:rPr>
          <w:rFonts w:eastAsia="Arial Unicode MS"/>
          <w:spacing w:val="3"/>
          <w:szCs w:val="24"/>
          <w:lang w:val="bg-BG"/>
        </w:rPr>
        <w:t>и</w:t>
      </w:r>
      <w:r w:rsidR="0069638A" w:rsidRPr="00A005ED">
        <w:rPr>
          <w:rFonts w:eastAsia="Arial Unicode MS"/>
          <w:spacing w:val="3"/>
          <w:szCs w:val="24"/>
          <w:lang w:val="bg-BG"/>
        </w:rPr>
        <w:t xml:space="preserve"> помещени</w:t>
      </w:r>
      <w:r w:rsidR="00603D77">
        <w:rPr>
          <w:rFonts w:eastAsia="Arial Unicode MS"/>
          <w:spacing w:val="3"/>
          <w:szCs w:val="24"/>
          <w:lang w:val="bg-BG"/>
        </w:rPr>
        <w:t>я</w:t>
      </w:r>
      <w:r w:rsidR="0069638A" w:rsidRPr="00A005ED">
        <w:rPr>
          <w:rFonts w:eastAsia="Arial Unicode MS"/>
          <w:spacing w:val="3"/>
          <w:szCs w:val="24"/>
          <w:lang w:val="bg-BG"/>
        </w:rPr>
        <w:t xml:space="preserve"> с хладилна техника или хладилни помещения, поддържащи постоянна температура, необходима за съхранение на хранителните продукти</w:t>
      </w:r>
      <w:r w:rsidR="0069638A" w:rsidRPr="00A005ED">
        <w:rPr>
          <w:rFonts w:eastAsia="Arial Unicode MS"/>
          <w:spacing w:val="3"/>
          <w:szCs w:val="24"/>
          <w:lang w:val="en-US"/>
        </w:rPr>
        <w:t>.</w:t>
      </w:r>
    </w:p>
    <w:p w:rsidR="0069638A" w:rsidRPr="00F75111" w:rsidRDefault="0069638A" w:rsidP="0069638A">
      <w:pPr>
        <w:ind w:firstLine="627"/>
        <w:jc w:val="both"/>
        <w:rPr>
          <w:rFonts w:eastAsia="Arial Unicode MS"/>
          <w:i/>
          <w:spacing w:val="3"/>
          <w:szCs w:val="24"/>
          <w:lang w:val="bg-BG"/>
        </w:rPr>
      </w:pPr>
      <w:r w:rsidRPr="00F75111">
        <w:rPr>
          <w:i/>
          <w:szCs w:val="24"/>
          <w:lang w:val="bg-BG"/>
        </w:rPr>
        <w:t xml:space="preserve">Съответствието с поставеното изискване се доказва с представяне на копия на </w:t>
      </w:r>
      <w:r w:rsidRPr="00F75111">
        <w:rPr>
          <w:rFonts w:eastAsia="Arial Unicode MS"/>
          <w:i/>
          <w:spacing w:val="3"/>
          <w:szCs w:val="24"/>
          <w:lang w:val="bg-BG"/>
        </w:rPr>
        <w:t xml:space="preserve">валидни </w:t>
      </w:r>
      <w:r w:rsidR="00F75111" w:rsidRPr="00F75111">
        <w:rPr>
          <w:rFonts w:eastAsia="Arial Unicode MS"/>
          <w:i/>
          <w:spacing w:val="3"/>
          <w:szCs w:val="24"/>
          <w:lang w:val="bg-BG"/>
        </w:rPr>
        <w:t>удостоверения</w:t>
      </w:r>
      <w:r w:rsidRPr="00F75111">
        <w:rPr>
          <w:rFonts w:eastAsia="Arial Unicode MS"/>
          <w:i/>
          <w:spacing w:val="3"/>
          <w:szCs w:val="24"/>
          <w:lang w:val="bg-BG"/>
        </w:rPr>
        <w:t xml:space="preserve">, съгласно изискванията на ОДБХ </w:t>
      </w:r>
      <w:r w:rsidR="00F75111">
        <w:rPr>
          <w:rFonts w:eastAsia="Arial Unicode MS"/>
          <w:i/>
          <w:spacing w:val="3"/>
          <w:szCs w:val="24"/>
          <w:lang w:val="bg-BG"/>
        </w:rPr>
        <w:t xml:space="preserve">на </w:t>
      </w:r>
      <w:r w:rsidRPr="00F75111">
        <w:rPr>
          <w:rFonts w:eastAsia="Arial Unicode MS"/>
          <w:i/>
          <w:spacing w:val="3"/>
          <w:szCs w:val="24"/>
          <w:lang w:val="bg-BG"/>
        </w:rPr>
        <w:t>името на участника и документи, удостоверяващи собствеността на съответния обект. В случай, че складовите помещения с хладилна техника или хладилните помещения не са собствени, се прилага договор за наем, в който да е удостоверено, че те ще са на разположение за срока на поръчката.</w:t>
      </w:r>
    </w:p>
    <w:p w:rsidR="0069638A" w:rsidRPr="00A005ED" w:rsidRDefault="0069638A" w:rsidP="0069638A">
      <w:pPr>
        <w:tabs>
          <w:tab w:val="left" w:pos="0"/>
        </w:tabs>
        <w:ind w:firstLine="627"/>
        <w:jc w:val="both"/>
        <w:rPr>
          <w:szCs w:val="24"/>
          <w:lang w:val="bg-BG"/>
        </w:rPr>
      </w:pPr>
      <w:r w:rsidRPr="00A005ED">
        <w:rPr>
          <w:i/>
          <w:szCs w:val="24"/>
          <w:shd w:val="clear" w:color="auto" w:fill="FFFFFF"/>
          <w:lang w:val="bg-BG"/>
        </w:rPr>
        <w:t xml:space="preserve"> </w:t>
      </w:r>
      <w:r w:rsidRPr="00A005ED">
        <w:rPr>
          <w:szCs w:val="24"/>
          <w:lang w:val="bg-BG"/>
        </w:rPr>
        <w:t>При участие на обединение, което не е юридическо лице, изискванията за технически възможности и/ил</w:t>
      </w:r>
      <w:r w:rsidR="00351960" w:rsidRPr="00A005ED">
        <w:rPr>
          <w:szCs w:val="24"/>
          <w:lang w:val="bg-BG"/>
        </w:rPr>
        <w:t xml:space="preserve">и квалификация се прилагат към </w:t>
      </w:r>
      <w:r w:rsidRPr="00A005ED">
        <w:rPr>
          <w:szCs w:val="24"/>
          <w:lang w:val="bg-BG"/>
        </w:rPr>
        <w:t xml:space="preserve"> </w:t>
      </w:r>
      <w:r w:rsidRPr="00A005ED">
        <w:rPr>
          <w:bCs/>
          <w:iCs/>
          <w:szCs w:val="24"/>
          <w:lang w:val="bg-BG"/>
        </w:rPr>
        <w:t>участни</w:t>
      </w:r>
      <w:r w:rsidR="00351960" w:rsidRPr="00A005ED">
        <w:rPr>
          <w:bCs/>
          <w:iCs/>
          <w:szCs w:val="24"/>
          <w:lang w:val="bg-BG"/>
        </w:rPr>
        <w:t xml:space="preserve">ците, чрез които обединението доказва съответствието си с </w:t>
      </w:r>
      <w:r w:rsidRPr="00A005ED">
        <w:rPr>
          <w:bCs/>
          <w:iCs/>
          <w:szCs w:val="24"/>
          <w:lang w:val="bg-BG"/>
        </w:rPr>
        <w:t>к</w:t>
      </w:r>
      <w:r w:rsidR="00351960" w:rsidRPr="00A005ED">
        <w:rPr>
          <w:bCs/>
          <w:iCs/>
          <w:szCs w:val="24"/>
          <w:lang w:val="bg-BG"/>
        </w:rPr>
        <w:t>ритериите за подбор по чл. 25, ал.2, т.6 от ЗОП.</w:t>
      </w:r>
      <w:r w:rsidRPr="00A005ED">
        <w:rPr>
          <w:szCs w:val="24"/>
          <w:lang w:val="bg-BG"/>
        </w:rPr>
        <w:t xml:space="preserve"> </w:t>
      </w:r>
    </w:p>
    <w:p w:rsidR="00CA72D9" w:rsidRPr="00A005ED" w:rsidRDefault="00CA72D9" w:rsidP="007B12A1">
      <w:pPr>
        <w:tabs>
          <w:tab w:val="left" w:pos="993"/>
        </w:tabs>
        <w:jc w:val="both"/>
        <w:rPr>
          <w:rFonts w:eastAsia="Times New Roman"/>
          <w:szCs w:val="24"/>
          <w:shd w:val="clear" w:color="auto" w:fill="FFFFFF"/>
          <w:lang w:val="bg-BG" w:eastAsia="bg-BG"/>
        </w:rPr>
      </w:pPr>
      <w:r w:rsidRPr="00A005ED">
        <w:rPr>
          <w:rFonts w:eastAsia="Times New Roman"/>
          <w:color w:val="FF0000"/>
          <w:szCs w:val="24"/>
          <w:shd w:val="clear" w:color="auto" w:fill="FFFFFF"/>
          <w:lang w:val="bg-BG" w:eastAsia="bg-BG"/>
        </w:rPr>
        <w:lastRenderedPageBreak/>
        <w:t xml:space="preserve"> </w:t>
      </w:r>
    </w:p>
    <w:p w:rsidR="00366197" w:rsidRPr="009C4DD9" w:rsidRDefault="00CA72D9" w:rsidP="00366197">
      <w:pPr>
        <w:ind w:firstLine="708"/>
        <w:jc w:val="both"/>
        <w:rPr>
          <w:rFonts w:cs="Arial"/>
          <w:b/>
          <w:szCs w:val="24"/>
          <w:lang w:val="bg-BG"/>
        </w:rPr>
      </w:pPr>
      <w:r w:rsidRPr="00A005ED">
        <w:rPr>
          <w:rFonts w:cs="Arial"/>
          <w:b/>
          <w:szCs w:val="24"/>
          <w:lang w:val="bg-BG"/>
        </w:rPr>
        <w:t xml:space="preserve">3. </w:t>
      </w:r>
      <w:r w:rsidR="00366197" w:rsidRPr="009C4DD9">
        <w:rPr>
          <w:rFonts w:cs="Arial"/>
          <w:b/>
          <w:szCs w:val="24"/>
          <w:lang w:val="bg-BG"/>
        </w:rPr>
        <w:t>Възложителят отстранява от участие в процедурата участник:</w:t>
      </w:r>
    </w:p>
    <w:p w:rsidR="00366197" w:rsidRPr="00A005ED" w:rsidRDefault="008C3291" w:rsidP="00366197">
      <w:pPr>
        <w:jc w:val="both"/>
        <w:rPr>
          <w:rFonts w:cs="Arial"/>
          <w:szCs w:val="24"/>
          <w:lang w:val="bg-BG"/>
        </w:rPr>
      </w:pPr>
      <w:r w:rsidRPr="00A005ED">
        <w:rPr>
          <w:rFonts w:cs="Arial"/>
          <w:b/>
          <w:szCs w:val="24"/>
          <w:lang w:val="bg-BG"/>
        </w:rPr>
        <w:t xml:space="preserve">           </w:t>
      </w:r>
      <w:r w:rsidR="00366197" w:rsidRPr="00A005ED">
        <w:rPr>
          <w:rFonts w:cs="Arial"/>
          <w:b/>
          <w:szCs w:val="24"/>
          <w:lang w:val="bg-BG"/>
        </w:rPr>
        <w:t>3.1.</w:t>
      </w:r>
      <w:r w:rsidR="00366197" w:rsidRPr="00A005ED">
        <w:rPr>
          <w:rFonts w:cs="Arial"/>
          <w:szCs w:val="24"/>
          <w:lang w:val="bg-BG"/>
        </w:rPr>
        <w:t xml:space="preserve"> който не отговаря на условията за участие, посочени в тази документация;</w:t>
      </w:r>
    </w:p>
    <w:p w:rsidR="00366197" w:rsidRPr="00A005ED" w:rsidRDefault="008C3291" w:rsidP="00366197">
      <w:pPr>
        <w:jc w:val="both"/>
        <w:rPr>
          <w:rFonts w:cs="Arial"/>
          <w:szCs w:val="24"/>
          <w:lang w:val="en-US"/>
        </w:rPr>
      </w:pPr>
      <w:r w:rsidRPr="00A005ED">
        <w:rPr>
          <w:rFonts w:cs="Arial"/>
          <w:b/>
          <w:szCs w:val="24"/>
          <w:lang w:val="bg-BG"/>
        </w:rPr>
        <w:t xml:space="preserve">           </w:t>
      </w:r>
      <w:r w:rsidR="00366197" w:rsidRPr="00A005ED">
        <w:rPr>
          <w:rFonts w:cs="Arial"/>
          <w:b/>
          <w:szCs w:val="24"/>
          <w:lang w:val="bg-BG"/>
        </w:rPr>
        <w:t>3.2.</w:t>
      </w:r>
      <w:r w:rsidR="00366197" w:rsidRPr="00A005ED">
        <w:rPr>
          <w:rFonts w:cs="Arial"/>
          <w:szCs w:val="24"/>
          <w:lang w:val="bg-BG"/>
        </w:rPr>
        <w:t xml:space="preserve"> чиято оферта не отговаря на условията в тази документация;</w:t>
      </w:r>
    </w:p>
    <w:p w:rsidR="00E56EF2" w:rsidRPr="00A005ED" w:rsidRDefault="00922FAA" w:rsidP="00922FAA">
      <w:pPr>
        <w:ind w:left="57" w:right="4"/>
        <w:jc w:val="both"/>
        <w:rPr>
          <w:rFonts w:cs="Arial"/>
          <w:szCs w:val="24"/>
          <w:lang w:val="en-US"/>
        </w:rPr>
      </w:pPr>
      <w:r w:rsidRPr="00A005ED">
        <w:rPr>
          <w:b/>
          <w:bCs/>
          <w:iCs/>
          <w:szCs w:val="24"/>
          <w:lang w:val="en-US"/>
        </w:rPr>
        <w:t xml:space="preserve">          </w:t>
      </w:r>
      <w:r w:rsidR="00E56EF2" w:rsidRPr="00A005ED">
        <w:rPr>
          <w:b/>
          <w:bCs/>
          <w:iCs/>
          <w:szCs w:val="24"/>
          <w:lang w:val="en-US"/>
        </w:rPr>
        <w:t>3.3.</w:t>
      </w:r>
      <w:r w:rsidR="003E4EF3">
        <w:rPr>
          <w:b/>
          <w:bCs/>
          <w:iCs/>
          <w:szCs w:val="24"/>
          <w:lang w:val="bg-BG"/>
        </w:rPr>
        <w:t xml:space="preserve"> </w:t>
      </w:r>
      <w:r w:rsidR="003E4EF3" w:rsidRPr="003E4EF3">
        <w:rPr>
          <w:bCs/>
          <w:iCs/>
          <w:szCs w:val="24"/>
          <w:lang w:val="bg-BG"/>
        </w:rPr>
        <w:t>при</w:t>
      </w:r>
      <w:r w:rsidR="003E4EF3">
        <w:rPr>
          <w:b/>
          <w:bCs/>
          <w:iCs/>
          <w:szCs w:val="24"/>
          <w:lang w:val="bg-BG"/>
        </w:rPr>
        <w:t xml:space="preserve"> </w:t>
      </w:r>
      <w:r w:rsidRPr="00A005ED">
        <w:rPr>
          <w:bCs/>
          <w:iCs/>
          <w:szCs w:val="24"/>
          <w:lang w:val="bg-BG"/>
        </w:rPr>
        <w:t>л</w:t>
      </w:r>
      <w:r w:rsidR="00E56EF2" w:rsidRPr="00A005ED">
        <w:rPr>
          <w:bCs/>
          <w:iCs/>
          <w:szCs w:val="24"/>
          <w:lang w:val="bg-BG"/>
        </w:rPr>
        <w:t xml:space="preserve">ипса на някоя под позиция от съответната обособена позиция </w:t>
      </w:r>
      <w:r w:rsidR="003E4EF3">
        <w:rPr>
          <w:bCs/>
          <w:iCs/>
          <w:szCs w:val="24"/>
          <w:lang w:val="bg-BG"/>
        </w:rPr>
        <w:t>ценова и/или техническа оферта</w:t>
      </w:r>
      <w:r w:rsidR="00E56EF2" w:rsidRPr="00A005ED">
        <w:rPr>
          <w:bCs/>
          <w:iCs/>
          <w:szCs w:val="24"/>
          <w:lang w:val="bg-BG"/>
        </w:rPr>
        <w:t>.</w:t>
      </w:r>
    </w:p>
    <w:p w:rsidR="00366197" w:rsidRPr="00A005ED" w:rsidRDefault="008C3291" w:rsidP="00366197">
      <w:pPr>
        <w:jc w:val="both"/>
        <w:rPr>
          <w:rFonts w:cs="Arial"/>
          <w:szCs w:val="24"/>
          <w:lang w:val="bg-BG"/>
        </w:rPr>
      </w:pPr>
      <w:r w:rsidRPr="00A005ED">
        <w:rPr>
          <w:rFonts w:cs="Arial"/>
          <w:b/>
          <w:szCs w:val="24"/>
          <w:lang w:val="bg-BG"/>
        </w:rPr>
        <w:t xml:space="preserve">           </w:t>
      </w:r>
      <w:r w:rsidR="00366197" w:rsidRPr="00A005ED">
        <w:rPr>
          <w:rFonts w:cs="Arial"/>
          <w:b/>
          <w:szCs w:val="24"/>
          <w:lang w:val="bg-BG"/>
        </w:rPr>
        <w:t>3.</w:t>
      </w:r>
      <w:r w:rsidR="00922FAA" w:rsidRPr="00A005ED">
        <w:rPr>
          <w:rFonts w:cs="Arial"/>
          <w:b/>
          <w:szCs w:val="24"/>
          <w:lang w:val="bg-BG"/>
        </w:rPr>
        <w:t>4</w:t>
      </w:r>
      <w:r w:rsidR="00366197" w:rsidRPr="00A005ED">
        <w:rPr>
          <w:rFonts w:cs="Arial"/>
          <w:b/>
          <w:szCs w:val="24"/>
          <w:lang w:val="bg-BG"/>
        </w:rPr>
        <w:t xml:space="preserve">. </w:t>
      </w:r>
      <w:r w:rsidR="00366197" w:rsidRPr="00A005ED">
        <w:rPr>
          <w:rFonts w:cs="Arial"/>
          <w:szCs w:val="24"/>
          <w:lang w:val="bg-BG"/>
        </w:rPr>
        <w:t xml:space="preserve">който не отговаря на обявените от Възложителя минимални изисквания за доказване на технически възможности. </w:t>
      </w:r>
    </w:p>
    <w:p w:rsidR="009E5719" w:rsidRPr="009E2391" w:rsidRDefault="008C3291" w:rsidP="008C3291">
      <w:pPr>
        <w:pStyle w:val="firstline"/>
        <w:spacing w:line="240" w:lineRule="auto"/>
        <w:ind w:firstLine="627"/>
        <w:rPr>
          <w:rFonts w:cs="Arial"/>
          <w:color w:val="auto"/>
          <w:szCs w:val="24"/>
          <w:lang w:val="bg-BG"/>
        </w:rPr>
      </w:pPr>
      <w:r w:rsidRPr="00A005ED">
        <w:rPr>
          <w:b/>
          <w:color w:val="auto"/>
          <w:sz w:val="24"/>
          <w:szCs w:val="24"/>
          <w:lang w:val="bg-BG"/>
        </w:rPr>
        <w:t>3.</w:t>
      </w:r>
      <w:r w:rsidR="00922FAA" w:rsidRPr="00A005ED">
        <w:rPr>
          <w:b/>
          <w:color w:val="auto"/>
          <w:sz w:val="24"/>
          <w:szCs w:val="24"/>
          <w:lang w:val="bg-BG"/>
        </w:rPr>
        <w:t>5</w:t>
      </w:r>
      <w:r w:rsidR="00895D3F" w:rsidRPr="00A005ED">
        <w:rPr>
          <w:b/>
          <w:color w:val="auto"/>
          <w:sz w:val="24"/>
          <w:szCs w:val="24"/>
          <w:lang w:val="bg-BG"/>
        </w:rPr>
        <w:t>.</w:t>
      </w:r>
      <w:r w:rsidR="00895D3F" w:rsidRPr="00A005ED">
        <w:rPr>
          <w:color w:val="auto"/>
          <w:sz w:val="24"/>
          <w:szCs w:val="24"/>
          <w:lang w:val="bg-BG"/>
        </w:rPr>
        <w:t xml:space="preserve"> за когото по реда на чл. 68, ал. 11 от ЗОП е установено, че е представил</w:t>
      </w:r>
      <w:r w:rsidR="00895D3F" w:rsidRPr="009E2391">
        <w:rPr>
          <w:color w:val="auto"/>
          <w:sz w:val="24"/>
          <w:szCs w:val="24"/>
          <w:lang w:val="bg-BG"/>
        </w:rPr>
        <w:t xml:space="preserve"> невярна информация за доказване на съответствието му с обявените от възложителя критерии за подбор.  </w:t>
      </w:r>
    </w:p>
    <w:p w:rsidR="00366197" w:rsidRPr="009E2391" w:rsidRDefault="008C3291" w:rsidP="00366197">
      <w:pPr>
        <w:jc w:val="both"/>
        <w:rPr>
          <w:rFonts w:cs="Arial"/>
          <w:szCs w:val="24"/>
          <w:lang w:val="bg-BG"/>
        </w:rPr>
      </w:pPr>
      <w:r w:rsidRPr="009E2391">
        <w:rPr>
          <w:rFonts w:cs="Arial"/>
          <w:b/>
          <w:szCs w:val="24"/>
          <w:lang w:val="bg-BG"/>
        </w:rPr>
        <w:t xml:space="preserve">           </w:t>
      </w:r>
      <w:r w:rsidR="00366197" w:rsidRPr="009E2391">
        <w:rPr>
          <w:rFonts w:cs="Arial"/>
          <w:b/>
          <w:szCs w:val="24"/>
          <w:lang w:val="bg-BG"/>
        </w:rPr>
        <w:t>3.</w:t>
      </w:r>
      <w:r w:rsidR="002D1EF3">
        <w:rPr>
          <w:rFonts w:cs="Arial"/>
          <w:b/>
          <w:szCs w:val="24"/>
          <w:lang w:val="bg-BG"/>
        </w:rPr>
        <w:t>6</w:t>
      </w:r>
      <w:r w:rsidR="00366197" w:rsidRPr="009E2391">
        <w:rPr>
          <w:rFonts w:cs="Arial"/>
          <w:b/>
          <w:szCs w:val="24"/>
          <w:lang w:val="bg-BG"/>
        </w:rPr>
        <w:t>.</w:t>
      </w:r>
      <w:r w:rsidR="00366197" w:rsidRPr="009E2391">
        <w:rPr>
          <w:rFonts w:cs="Arial"/>
          <w:szCs w:val="24"/>
          <w:lang w:val="bg-BG"/>
        </w:rPr>
        <w:t xml:space="preserve"> който не е представил някой от документите в Плик № 1 „Документи за подбор“</w:t>
      </w:r>
      <w:r w:rsidR="00E257E0" w:rsidRPr="009E2391">
        <w:rPr>
          <w:lang w:val="bg-BG"/>
        </w:rPr>
        <w:t>,</w:t>
      </w:r>
      <w:r w:rsidR="00366197" w:rsidRPr="009E2391">
        <w:rPr>
          <w:rFonts w:cs="Arial"/>
          <w:szCs w:val="24"/>
          <w:lang w:val="bg-BG"/>
        </w:rPr>
        <w:t xml:space="preserve"> като се посочва обособената/ите позиция/ии, за която/ито се участва, съгласно изискванията на тази документация в срока, определен в чл. 68, ал. 9 от Закона за обществените поръчки;  </w:t>
      </w:r>
    </w:p>
    <w:p w:rsidR="00366197" w:rsidRPr="009E2391" w:rsidRDefault="00E257E0" w:rsidP="00366197">
      <w:pPr>
        <w:jc w:val="both"/>
        <w:rPr>
          <w:rFonts w:cs="Arial"/>
          <w:szCs w:val="24"/>
          <w:lang w:val="bg-BG"/>
        </w:rPr>
      </w:pPr>
      <w:r w:rsidRPr="009E2391">
        <w:rPr>
          <w:rFonts w:cs="Arial"/>
          <w:b/>
          <w:szCs w:val="24"/>
          <w:lang w:val="bg-BG"/>
        </w:rPr>
        <w:t xml:space="preserve">           </w:t>
      </w:r>
      <w:r w:rsidR="00366197" w:rsidRPr="009E2391">
        <w:rPr>
          <w:rFonts w:cs="Arial"/>
          <w:b/>
          <w:szCs w:val="24"/>
          <w:lang w:val="bg-BG"/>
        </w:rPr>
        <w:t>3.</w:t>
      </w:r>
      <w:r w:rsidR="002D1EF3">
        <w:rPr>
          <w:rFonts w:cs="Arial"/>
          <w:b/>
          <w:szCs w:val="24"/>
          <w:lang w:val="bg-BG"/>
        </w:rPr>
        <w:t>7</w:t>
      </w:r>
      <w:r w:rsidR="00366197" w:rsidRPr="009E2391">
        <w:rPr>
          <w:rFonts w:cs="Arial"/>
          <w:b/>
          <w:szCs w:val="24"/>
          <w:lang w:val="bg-BG"/>
        </w:rPr>
        <w:t>.</w:t>
      </w:r>
      <w:r w:rsidR="00366197" w:rsidRPr="009E2391">
        <w:rPr>
          <w:rFonts w:cs="Arial"/>
          <w:szCs w:val="24"/>
          <w:lang w:val="bg-BG"/>
        </w:rPr>
        <w:t xml:space="preserve"> който не е представил предложение за изпълнение на поръчката в отделен запечатан непрозрачен плик с надпис Плик № 2 – „Предложение за изпълнение на поръчка“ , като се посочва обособената/ите позиция/ии, за която/ито се участва, и не го е представил в плика с офертата;</w:t>
      </w:r>
    </w:p>
    <w:p w:rsidR="00366197" w:rsidRPr="009E2391" w:rsidRDefault="00854796" w:rsidP="00366197">
      <w:pPr>
        <w:jc w:val="both"/>
        <w:rPr>
          <w:rFonts w:cs="Arial"/>
          <w:szCs w:val="24"/>
          <w:lang w:val="bg-BG"/>
        </w:rPr>
      </w:pPr>
      <w:r w:rsidRPr="009E2391">
        <w:rPr>
          <w:rFonts w:cs="Arial"/>
          <w:b/>
          <w:szCs w:val="24"/>
          <w:lang w:val="bg-BG"/>
        </w:rPr>
        <w:t xml:space="preserve">          </w:t>
      </w:r>
      <w:r w:rsidR="00366197" w:rsidRPr="009E2391">
        <w:rPr>
          <w:rFonts w:cs="Arial"/>
          <w:b/>
          <w:szCs w:val="24"/>
          <w:lang w:val="bg-BG"/>
        </w:rPr>
        <w:t>3.</w:t>
      </w:r>
      <w:r w:rsidR="002D1EF3">
        <w:rPr>
          <w:rFonts w:cs="Arial"/>
          <w:b/>
          <w:szCs w:val="24"/>
          <w:lang w:val="bg-BG"/>
        </w:rPr>
        <w:t>8</w:t>
      </w:r>
      <w:r w:rsidR="00366197" w:rsidRPr="009E2391">
        <w:rPr>
          <w:rFonts w:cs="Arial"/>
          <w:b/>
          <w:szCs w:val="24"/>
          <w:lang w:val="bg-BG"/>
        </w:rPr>
        <w:t xml:space="preserve">. </w:t>
      </w:r>
      <w:r w:rsidR="00366197" w:rsidRPr="009E2391">
        <w:rPr>
          <w:rFonts w:cs="Arial"/>
          <w:szCs w:val="24"/>
          <w:lang w:val="bg-BG"/>
        </w:rPr>
        <w:t>който е предложил</w:t>
      </w:r>
      <w:r w:rsidR="00366197" w:rsidRPr="009E2391">
        <w:rPr>
          <w:rFonts w:cs="Arial"/>
          <w:b/>
          <w:szCs w:val="24"/>
          <w:lang w:val="bg-BG"/>
        </w:rPr>
        <w:t xml:space="preserve"> </w:t>
      </w:r>
      <w:r w:rsidR="00366197" w:rsidRPr="009E2391">
        <w:rPr>
          <w:rFonts w:cs="Arial"/>
          <w:szCs w:val="24"/>
          <w:lang w:val="bg-BG"/>
        </w:rPr>
        <w:t>ценова оферта, за отделната обособена позиция, която не е представена в отделен запечатан непрозрачен плик с надпис Плик № 3 – „Предлагана цена“, като се посочва обособената/ите позиция/ии, за която/ито се участва;</w:t>
      </w:r>
    </w:p>
    <w:p w:rsidR="00366197" w:rsidRPr="009E2391" w:rsidRDefault="00854796" w:rsidP="00366197">
      <w:pPr>
        <w:pStyle w:val="Header"/>
        <w:jc w:val="both"/>
        <w:rPr>
          <w:rFonts w:cs="Arial"/>
        </w:rPr>
      </w:pPr>
      <w:r w:rsidRPr="009E2391">
        <w:rPr>
          <w:rFonts w:cs="Arial"/>
          <w:b/>
        </w:rPr>
        <w:t xml:space="preserve">         </w:t>
      </w:r>
      <w:r w:rsidR="00366197" w:rsidRPr="009E2391">
        <w:rPr>
          <w:rFonts w:cs="Arial"/>
          <w:b/>
        </w:rPr>
        <w:t>3.</w:t>
      </w:r>
      <w:r w:rsidR="002D1EF3">
        <w:rPr>
          <w:rFonts w:cs="Arial"/>
          <w:b/>
        </w:rPr>
        <w:t>9</w:t>
      </w:r>
      <w:r w:rsidR="00366197" w:rsidRPr="009E2391">
        <w:rPr>
          <w:rFonts w:cs="Arial"/>
          <w:b/>
        </w:rPr>
        <w:t>.</w:t>
      </w:r>
      <w:r w:rsidR="00366197" w:rsidRPr="009E2391">
        <w:rPr>
          <w:rFonts w:cs="Arial"/>
        </w:rPr>
        <w:t xml:space="preserve"> който е посочил някъде в офертата си, извън плик № 3 с наименование „Предлагана цена”, елементи, свързани с предлаганата цена (или части от нея);</w:t>
      </w:r>
    </w:p>
    <w:p w:rsidR="00366197" w:rsidRPr="009E2391" w:rsidRDefault="00854796" w:rsidP="00366197">
      <w:pPr>
        <w:jc w:val="both"/>
        <w:rPr>
          <w:rFonts w:cs="Arial"/>
          <w:szCs w:val="24"/>
          <w:u w:val="single"/>
          <w:lang w:val="bg-BG"/>
        </w:rPr>
      </w:pPr>
      <w:r w:rsidRPr="009E2391">
        <w:rPr>
          <w:rFonts w:cs="Arial"/>
          <w:b/>
          <w:szCs w:val="24"/>
          <w:lang w:val="bg-BG"/>
        </w:rPr>
        <w:t xml:space="preserve">         </w:t>
      </w:r>
      <w:r w:rsidR="00366197" w:rsidRPr="009E2391">
        <w:rPr>
          <w:rFonts w:cs="Arial"/>
          <w:b/>
          <w:szCs w:val="24"/>
          <w:lang w:val="bg-BG"/>
        </w:rPr>
        <w:t>3.</w:t>
      </w:r>
      <w:r w:rsidR="002D1EF3">
        <w:rPr>
          <w:rFonts w:cs="Arial"/>
          <w:b/>
          <w:szCs w:val="24"/>
          <w:lang w:val="bg-BG"/>
        </w:rPr>
        <w:t>10</w:t>
      </w:r>
      <w:r w:rsidR="00366197" w:rsidRPr="009E2391">
        <w:rPr>
          <w:rFonts w:cs="Arial"/>
          <w:b/>
          <w:szCs w:val="24"/>
          <w:lang w:val="bg-BG"/>
        </w:rPr>
        <w:t>.</w:t>
      </w:r>
      <w:r w:rsidR="00366197" w:rsidRPr="009E2391">
        <w:rPr>
          <w:rFonts w:cs="Arial"/>
          <w:szCs w:val="24"/>
          <w:lang w:val="bg-BG"/>
        </w:rPr>
        <w:t xml:space="preserve"> В случай, че офертата е постъпила след изтичане на крайния срок за подаване на оферти или в незапечатан или скъсан плик, тя не се приема за участие в процедурата и Възложителят я връща незабавно на участника, като тези обстоятелства се отбелязват в деловодния регистър</w:t>
      </w:r>
      <w:r w:rsidRPr="009E2391">
        <w:rPr>
          <w:rFonts w:cs="Arial"/>
          <w:szCs w:val="24"/>
          <w:lang w:val="bg-BG"/>
        </w:rPr>
        <w:t>.</w:t>
      </w:r>
    </w:p>
    <w:p w:rsidR="00366197" w:rsidRPr="009E2391" w:rsidRDefault="00366197" w:rsidP="00366197">
      <w:pPr>
        <w:ind w:firstLine="708"/>
        <w:jc w:val="both"/>
        <w:rPr>
          <w:rFonts w:cs="Arial"/>
          <w:b/>
          <w:szCs w:val="24"/>
          <w:lang w:val="bg-BG" w:eastAsia="bg-BG"/>
        </w:rPr>
      </w:pPr>
      <w:r w:rsidRPr="009E2391">
        <w:rPr>
          <w:rFonts w:cs="Arial"/>
          <w:b/>
          <w:szCs w:val="24"/>
          <w:lang w:val="bg-BG" w:eastAsia="bg-BG"/>
        </w:rPr>
        <w:t>Участникът ще бъде отстранен от участие в процедурата за възлагане на настоящата обществена поръчка, ако в офертата си е поставил условия и изисквания, които не отговарят на обявените в документацията или е представил повече от една оферта, или е представил оферта с варианти, или е представил самостоятелна оферта, въпреки че е дал съгласието си да бъде включен в оферта на друг участник като подизпълнител, и/или като лице, участващо в обединение, или в ценовото си предложение е превишил прогнозната стойностна поръчката.</w:t>
      </w:r>
    </w:p>
    <w:p w:rsidR="009E5719" w:rsidRPr="009E2391" w:rsidRDefault="009E5719" w:rsidP="00366197">
      <w:pPr>
        <w:pStyle w:val="firstline"/>
        <w:spacing w:line="240" w:lineRule="auto"/>
        <w:ind w:firstLine="627"/>
        <w:rPr>
          <w:color w:val="auto"/>
          <w:sz w:val="24"/>
          <w:szCs w:val="24"/>
          <w:lang w:val="bg-BG"/>
        </w:rPr>
      </w:pPr>
    </w:p>
    <w:p w:rsidR="00BB2C6B" w:rsidRDefault="00BB2C6B" w:rsidP="00BB2C6B">
      <w:pPr>
        <w:ind w:firstLine="627"/>
        <w:rPr>
          <w:szCs w:val="24"/>
          <w:lang w:val="bg-BG"/>
        </w:rPr>
      </w:pPr>
    </w:p>
    <w:p w:rsidR="00BB2C6B" w:rsidRDefault="00BB2C6B" w:rsidP="00BB2C6B">
      <w:pPr>
        <w:autoSpaceDE w:val="0"/>
        <w:autoSpaceDN w:val="0"/>
        <w:adjustRightInd w:val="0"/>
        <w:ind w:left="57" w:firstLine="686"/>
        <w:jc w:val="center"/>
        <w:rPr>
          <w:b/>
          <w:bCs/>
          <w:szCs w:val="24"/>
          <w:lang w:val="bg-BG"/>
        </w:rPr>
      </w:pPr>
      <w:r>
        <w:rPr>
          <w:b/>
          <w:bCs/>
          <w:szCs w:val="24"/>
          <w:lang w:val="bg-BG"/>
        </w:rPr>
        <w:t xml:space="preserve">РАЗДЕЛ ІV </w:t>
      </w:r>
    </w:p>
    <w:p w:rsidR="00BB2C6B" w:rsidRDefault="00BB2C6B" w:rsidP="00BB2C6B">
      <w:pPr>
        <w:overflowPunct w:val="0"/>
        <w:autoSpaceDE w:val="0"/>
        <w:autoSpaceDN w:val="0"/>
        <w:adjustRightInd w:val="0"/>
        <w:ind w:left="-284" w:right="138" w:firstLine="644"/>
        <w:jc w:val="center"/>
        <w:rPr>
          <w:b/>
          <w:bCs/>
          <w:szCs w:val="24"/>
          <w:lang w:val="bg-BG"/>
        </w:rPr>
      </w:pPr>
      <w:r>
        <w:rPr>
          <w:b/>
          <w:bCs/>
          <w:szCs w:val="24"/>
          <w:lang w:val="bg-BG"/>
        </w:rPr>
        <w:t xml:space="preserve">ИЗИСКВАНИЯ КЪМ СЪДЪРЖАНИЕТО И ОБХВАТА НА </w:t>
      </w:r>
    </w:p>
    <w:p w:rsidR="00BB2C6B" w:rsidRDefault="00BB2C6B" w:rsidP="00BB2C6B">
      <w:pPr>
        <w:overflowPunct w:val="0"/>
        <w:autoSpaceDE w:val="0"/>
        <w:autoSpaceDN w:val="0"/>
        <w:adjustRightInd w:val="0"/>
        <w:ind w:left="-284" w:right="138" w:firstLine="644"/>
        <w:jc w:val="center"/>
        <w:rPr>
          <w:b/>
          <w:bCs/>
          <w:caps/>
          <w:szCs w:val="24"/>
          <w:lang w:val="bg-BG"/>
        </w:rPr>
      </w:pPr>
      <w:r>
        <w:rPr>
          <w:b/>
          <w:bCs/>
          <w:szCs w:val="24"/>
          <w:lang w:val="bg-BG"/>
        </w:rPr>
        <w:t>ОФЕРТАТА</w:t>
      </w:r>
    </w:p>
    <w:p w:rsidR="00BB2C6B" w:rsidRDefault="00BB2C6B" w:rsidP="00BB2C6B">
      <w:pPr>
        <w:autoSpaceDE w:val="0"/>
        <w:autoSpaceDN w:val="0"/>
        <w:adjustRightInd w:val="0"/>
        <w:ind w:left="57" w:firstLine="686"/>
        <w:jc w:val="both"/>
        <w:rPr>
          <w:b/>
          <w:bCs/>
          <w:szCs w:val="24"/>
          <w:lang w:val="bg-BG"/>
        </w:rPr>
      </w:pPr>
    </w:p>
    <w:p w:rsidR="00BB2C6B" w:rsidRDefault="00BB2C6B" w:rsidP="00BB2C6B">
      <w:pPr>
        <w:autoSpaceDE w:val="0"/>
        <w:autoSpaceDN w:val="0"/>
        <w:adjustRightInd w:val="0"/>
        <w:ind w:left="57" w:firstLine="686"/>
        <w:jc w:val="both"/>
        <w:rPr>
          <w:szCs w:val="24"/>
          <w:lang w:val="bg-BG"/>
        </w:rPr>
      </w:pPr>
      <w:r>
        <w:rPr>
          <w:b/>
          <w:bCs/>
          <w:szCs w:val="24"/>
          <w:lang w:val="bg-BG"/>
        </w:rPr>
        <w:t>1. ПОДГОТОВКА НА ОФЕРТАТА. ОБЩИ ПОЛОЖЕНИЯ</w:t>
      </w:r>
    </w:p>
    <w:p w:rsidR="00BB2C6B" w:rsidRDefault="00BB2C6B" w:rsidP="00BB2C6B">
      <w:pPr>
        <w:ind w:left="57" w:right="-53" w:firstLine="686"/>
        <w:jc w:val="both"/>
        <w:rPr>
          <w:bCs/>
          <w:iCs/>
          <w:szCs w:val="24"/>
          <w:lang w:val="bg-BG"/>
        </w:rPr>
      </w:pPr>
      <w:r>
        <w:rPr>
          <w:bCs/>
          <w:iCs/>
          <w:szCs w:val="24"/>
          <w:lang w:val="bg-BG"/>
        </w:rPr>
        <w:t xml:space="preserve">За участие в процедурата, участникът следва да представи оферта, изготвена при условията и изискванията на настоящите указания и документацията за участие. </w:t>
      </w:r>
    </w:p>
    <w:p w:rsidR="00BB2C6B" w:rsidRPr="008608EA" w:rsidRDefault="00BB2C6B" w:rsidP="00BB2C6B">
      <w:pPr>
        <w:ind w:left="57" w:right="4" w:firstLine="684"/>
        <w:jc w:val="both"/>
        <w:rPr>
          <w:b/>
          <w:bCs/>
          <w:iCs/>
          <w:szCs w:val="24"/>
          <w:lang w:val="bg-BG"/>
        </w:rPr>
      </w:pPr>
      <w:r>
        <w:rPr>
          <w:bCs/>
          <w:iCs/>
          <w:szCs w:val="24"/>
          <w:lang w:val="bg-BG"/>
        </w:rPr>
        <w:t>Участниците могат да представят оферта за една, няколко или всички  обособени позиции по техен избор</w:t>
      </w:r>
      <w:r w:rsidR="008608EA">
        <w:rPr>
          <w:bCs/>
          <w:iCs/>
          <w:szCs w:val="24"/>
          <w:lang w:val="bg-BG"/>
        </w:rPr>
        <w:t xml:space="preserve">. </w:t>
      </w:r>
      <w:r w:rsidR="008608EA" w:rsidRPr="008608EA">
        <w:rPr>
          <w:b/>
          <w:bCs/>
          <w:iCs/>
          <w:szCs w:val="24"/>
          <w:lang w:val="bg-BG"/>
        </w:rPr>
        <w:t>К</w:t>
      </w:r>
      <w:r w:rsidRPr="008608EA">
        <w:rPr>
          <w:b/>
          <w:bCs/>
          <w:iCs/>
          <w:szCs w:val="24"/>
          <w:lang w:val="bg-BG"/>
        </w:rPr>
        <w:t xml:space="preserve">андидатства се за цяла </w:t>
      </w:r>
      <w:r w:rsidR="008608EA" w:rsidRPr="008608EA">
        <w:rPr>
          <w:b/>
          <w:bCs/>
          <w:iCs/>
          <w:szCs w:val="24"/>
          <w:lang w:val="bg-BG"/>
        </w:rPr>
        <w:t>обособена позиция</w:t>
      </w:r>
      <w:r w:rsidRPr="008608EA">
        <w:rPr>
          <w:b/>
          <w:bCs/>
          <w:iCs/>
          <w:szCs w:val="24"/>
          <w:lang w:val="bg-BG"/>
        </w:rPr>
        <w:t xml:space="preserve"> с всички под позиции в нея. </w:t>
      </w:r>
    </w:p>
    <w:p w:rsidR="00BB2C6B" w:rsidRDefault="00BB2C6B" w:rsidP="008608EA">
      <w:pPr>
        <w:ind w:left="57" w:right="-53" w:firstLine="686"/>
        <w:jc w:val="both"/>
        <w:rPr>
          <w:szCs w:val="24"/>
          <w:lang w:val="bg-BG"/>
        </w:rPr>
      </w:pPr>
      <w:r>
        <w:rPr>
          <w:szCs w:val="24"/>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w:t>
      </w:r>
      <w:r>
        <w:rPr>
          <w:szCs w:val="24"/>
          <w:lang w:val="bg-BG"/>
        </w:rPr>
        <w:lastRenderedPageBreak/>
        <w:t>на обявените в документацията, води до отстраняване на този участник от участие в процедурата.</w:t>
      </w:r>
    </w:p>
    <w:p w:rsidR="00BB2C6B" w:rsidRDefault="00BB2C6B" w:rsidP="00BB2C6B">
      <w:pPr>
        <w:pStyle w:val="BodyTextIndent3"/>
        <w:spacing w:after="0"/>
        <w:ind w:left="57" w:right="4" w:firstLine="684"/>
        <w:jc w:val="both"/>
        <w:rPr>
          <w:sz w:val="24"/>
          <w:szCs w:val="24"/>
        </w:rPr>
      </w:pPr>
      <w:r>
        <w:rPr>
          <w:sz w:val="24"/>
          <w:szCs w:val="24"/>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обективизират лично изявление на конкретно лице/ а  - представляващ/ и участника, и не могат да се подпишат и представят от пълномощник).</w:t>
      </w:r>
    </w:p>
    <w:p w:rsidR="00BB2C6B" w:rsidRDefault="00BB2C6B" w:rsidP="00BB2C6B">
      <w:pPr>
        <w:pStyle w:val="BodyTextIndent3"/>
        <w:spacing w:after="0"/>
        <w:ind w:left="57" w:right="4" w:firstLine="684"/>
        <w:jc w:val="both"/>
        <w:rPr>
          <w:sz w:val="24"/>
          <w:szCs w:val="24"/>
        </w:rPr>
      </w:pPr>
      <w:r>
        <w:rPr>
          <w:sz w:val="24"/>
          <w:szCs w:val="24"/>
        </w:rPr>
        <w:t>Офертата се изготвя и подава на български език. Когато участникът в поръчката е чуждестранно юридическо лице или обединение на чуждестранни юридически лица, документите, които са представени на чужд език се представят и в превод на български, а документ</w:t>
      </w:r>
      <w:r w:rsidR="00B9108F">
        <w:rPr>
          <w:sz w:val="24"/>
          <w:szCs w:val="24"/>
        </w:rPr>
        <w:t>ът по чл. 56, ал.1, т.1 от ЗОП</w:t>
      </w:r>
      <w:r>
        <w:rPr>
          <w:sz w:val="24"/>
          <w:szCs w:val="24"/>
        </w:rPr>
        <w:t xml:space="preserve"> се представят в официален превод на български език.</w:t>
      </w:r>
    </w:p>
    <w:p w:rsidR="00BB2C6B" w:rsidRDefault="00BB2C6B" w:rsidP="00BB2C6B">
      <w:pPr>
        <w:pStyle w:val="BodyTextIndent3"/>
        <w:spacing w:after="0"/>
        <w:ind w:left="57" w:right="4" w:firstLine="684"/>
        <w:jc w:val="both"/>
        <w:rPr>
          <w:sz w:val="24"/>
          <w:szCs w:val="24"/>
        </w:rPr>
      </w:pPr>
      <w:r>
        <w:rPr>
          <w:sz w:val="24"/>
          <w:szCs w:val="24"/>
        </w:rPr>
        <w:t xml:space="preserve">Когато за някои от посочените документи е определено, че може да се представят чрез </w:t>
      </w:r>
      <w:r w:rsidRPr="007A5544">
        <w:rPr>
          <w:b/>
          <w:sz w:val="24"/>
          <w:szCs w:val="24"/>
        </w:rPr>
        <w:t>«заверено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w:t>
      </w:r>
      <w:r>
        <w:rPr>
          <w:sz w:val="24"/>
          <w:szCs w:val="24"/>
        </w:rPr>
        <w:t xml:space="preserve">. </w:t>
      </w:r>
    </w:p>
    <w:p w:rsidR="00EA01D4" w:rsidRDefault="00BB2C6B" w:rsidP="00EA01D4">
      <w:pPr>
        <w:pStyle w:val="BodyTextIndent3"/>
        <w:spacing w:after="0"/>
        <w:ind w:left="57" w:right="4" w:firstLine="684"/>
        <w:jc w:val="both"/>
        <w:rPr>
          <w:sz w:val="24"/>
          <w:szCs w:val="24"/>
        </w:rPr>
      </w:pPr>
      <w:r>
        <w:rPr>
          <w:sz w:val="24"/>
          <w:szCs w:val="24"/>
        </w:rPr>
        <w:t xml:space="preserve">Представените образци в документацията за участие и условията, описани в тях, са задължителни за участниците. </w:t>
      </w:r>
    </w:p>
    <w:p w:rsidR="00BB2C6B" w:rsidRDefault="00BB2C6B" w:rsidP="00BB2C6B">
      <w:pPr>
        <w:ind w:left="57" w:right="4" w:firstLine="684"/>
        <w:jc w:val="both"/>
        <w:rPr>
          <w:rFonts w:ascii="Cambria" w:hAnsi="Cambria"/>
          <w:szCs w:val="24"/>
          <w:lang w:val="bg-BG"/>
        </w:rPr>
      </w:pPr>
    </w:p>
    <w:p w:rsidR="00BB2C6B" w:rsidRDefault="00BB2C6B" w:rsidP="00BB2C6B">
      <w:pPr>
        <w:pStyle w:val="Heading1"/>
        <w:spacing w:before="0" w:after="0"/>
        <w:ind w:left="57" w:right="4" w:firstLine="684"/>
        <w:rPr>
          <w:rFonts w:ascii="Times New Roman" w:hAnsi="Times New Roman" w:cs="Times New Roman"/>
          <w:sz w:val="24"/>
          <w:szCs w:val="24"/>
          <w:lang w:val="bg-BG"/>
        </w:rPr>
      </w:pPr>
      <w:r>
        <w:rPr>
          <w:rFonts w:ascii="Times New Roman" w:hAnsi="Times New Roman" w:cs="Times New Roman"/>
          <w:sz w:val="24"/>
          <w:szCs w:val="24"/>
          <w:lang w:val="bg-BG"/>
        </w:rPr>
        <w:t>2. ИЗИСКВАНИЯ ПРИ ИЗГОТВЯНЕ И ПРЕДСТАВЯНЕ НА ОФЕРТИТЕ</w:t>
      </w:r>
    </w:p>
    <w:p w:rsidR="00BB2C6B" w:rsidRDefault="00BB2C6B" w:rsidP="00BB2C6B">
      <w:pPr>
        <w:autoSpaceDE w:val="0"/>
        <w:autoSpaceDN w:val="0"/>
        <w:adjustRightInd w:val="0"/>
        <w:ind w:left="57" w:right="4" w:firstLine="684"/>
        <w:jc w:val="both"/>
        <w:rPr>
          <w:b/>
          <w:bCs/>
          <w:szCs w:val="24"/>
          <w:lang w:val="bg-BG"/>
        </w:rPr>
      </w:pPr>
      <w:r>
        <w:rPr>
          <w:b/>
          <w:bCs/>
          <w:szCs w:val="24"/>
          <w:lang w:val="bg-BG"/>
        </w:rPr>
        <w:t>2.1. Място и срок за подаване на оферти</w:t>
      </w:r>
    </w:p>
    <w:p w:rsidR="00BB2C6B" w:rsidRDefault="00BB2C6B" w:rsidP="00BB2C6B">
      <w:pPr>
        <w:pStyle w:val="Header"/>
        <w:ind w:firstLine="570"/>
        <w:jc w:val="both"/>
      </w:pPr>
      <w:r>
        <w:t>Желаещите да участват в процедурата за възлагане на обществената поръчка подават лично или чрез упълномощено лице офертите си в деловодството на Държавна агенция за бежанците при МС, адрес: гр. София  - 1233, бул. „Княгиня Мария Луиза” №114 б, 5 етаж,</w:t>
      </w:r>
      <w:r w:rsidR="00AB34D0">
        <w:t xml:space="preserve"> деловодство, </w:t>
      </w:r>
      <w:r>
        <w:t>всеки работен ден от 08:30 часа до 1</w:t>
      </w:r>
      <w:r w:rsidR="000F2E80">
        <w:t>7</w:t>
      </w:r>
      <w:r>
        <w:t>:</w:t>
      </w:r>
      <w:r w:rsidR="000F2E80">
        <w:t>0</w:t>
      </w:r>
      <w:r>
        <w:t>0 ч., най-късно до часа и датата, посочени в обявлението за обществената поръчка.</w:t>
      </w:r>
    </w:p>
    <w:p w:rsidR="00BB2C6B" w:rsidRDefault="00BB2C6B" w:rsidP="00BB2C6B">
      <w:pPr>
        <w:ind w:left="57" w:right="6" w:firstLine="686"/>
        <w:jc w:val="both"/>
        <w:rPr>
          <w:szCs w:val="24"/>
          <w:lang w:val="bg-BG"/>
        </w:rPr>
      </w:pPr>
      <w:r>
        <w:rPr>
          <w:szCs w:val="24"/>
          <w:lang w:val="bg-BG"/>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BB2C6B" w:rsidRDefault="00BB2C6B" w:rsidP="00BB2C6B">
      <w:pPr>
        <w:tabs>
          <w:tab w:val="left" w:pos="0"/>
        </w:tabs>
        <w:ind w:left="57" w:right="6" w:firstLine="686"/>
        <w:jc w:val="both"/>
        <w:rPr>
          <w:szCs w:val="24"/>
          <w:lang w:val="bg-BG"/>
        </w:rPr>
      </w:pPr>
      <w:r>
        <w:rPr>
          <w:szCs w:val="24"/>
          <w:lang w:val="bg-BG"/>
        </w:rPr>
        <w:t>Офертите се подават в запечатан, непрозрачен, с ненарушена цялост плик  с надпис:</w:t>
      </w:r>
    </w:p>
    <w:p w:rsidR="00BB2C6B" w:rsidRDefault="00BB2C6B" w:rsidP="00BB2C6B">
      <w:pPr>
        <w:autoSpaceDE w:val="0"/>
        <w:autoSpaceDN w:val="0"/>
        <w:adjustRightInd w:val="0"/>
        <w:ind w:left="57" w:right="6" w:firstLine="651"/>
        <w:jc w:val="both"/>
        <w:rPr>
          <w:b/>
          <w:bCs/>
          <w:szCs w:val="24"/>
          <w:lang w:val="bg-BG"/>
        </w:rPr>
      </w:pPr>
      <w:r>
        <w:rPr>
          <w:b/>
          <w:bCs/>
          <w:szCs w:val="24"/>
          <w:lang w:val="bg-BG"/>
        </w:rPr>
        <w:t>До Държавна агенция за бежанците при МС, гр. София</w:t>
      </w:r>
      <w:r>
        <w:rPr>
          <w:b/>
          <w:szCs w:val="24"/>
          <w:lang w:val="bg-BG"/>
        </w:rPr>
        <w:t>- 1233, бул. „</w:t>
      </w:r>
      <w:r>
        <w:rPr>
          <w:b/>
          <w:szCs w:val="24"/>
        </w:rPr>
        <w:t>Княгиня Мария Луиза” №114 б</w:t>
      </w:r>
      <w:r>
        <w:rPr>
          <w:b/>
          <w:szCs w:val="24"/>
          <w:lang w:val="bg-BG"/>
        </w:rPr>
        <w:t xml:space="preserve"> </w:t>
      </w:r>
    </w:p>
    <w:p w:rsidR="00C32A61" w:rsidRDefault="00BB2C6B" w:rsidP="00C32A61">
      <w:pPr>
        <w:ind w:left="57" w:right="6" w:firstLine="686"/>
        <w:jc w:val="both"/>
        <w:rPr>
          <w:b/>
        </w:rPr>
      </w:pPr>
      <w:r>
        <w:rPr>
          <w:szCs w:val="24"/>
          <w:lang w:val="bg-BG"/>
        </w:rPr>
        <w:t xml:space="preserve"> „Оферта за участие в обществена поръчка, с предмет:</w:t>
      </w:r>
      <w:r w:rsidR="00C32A61" w:rsidRPr="00C32A61">
        <w:rPr>
          <w:rFonts w:cs="Arial"/>
          <w:b/>
          <w:szCs w:val="24"/>
          <w:lang w:val="bg-BG"/>
        </w:rPr>
        <w:t xml:space="preserve"> </w:t>
      </w:r>
      <w:r w:rsidR="00C32A61" w:rsidRPr="005E49C8">
        <w:rPr>
          <w:rFonts w:cs="Arial"/>
          <w:b/>
          <w:szCs w:val="24"/>
          <w:lang w:val="bg-BG"/>
        </w:rPr>
        <w:t xml:space="preserve">„Доставка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w:t>
      </w:r>
      <w:r w:rsidR="00C32A61" w:rsidRPr="005E49C8">
        <w:rPr>
          <w:b/>
          <w:szCs w:val="24"/>
          <w:lang w:val="bg-BG"/>
        </w:rPr>
        <w:t>/РПЦ- гр. София- ж.к. „Овча купел“, кв. „Враждебна“ и кв. „Военна рампа“, РПЦ-с. Баня, РПЦ- гр. Харманли, ТЦ- с. Пъстрогор, по 7 /седем/ самостоятелно обособени позиции“.</w:t>
      </w:r>
      <w:r w:rsidR="00C32A61">
        <w:rPr>
          <w:szCs w:val="24"/>
          <w:lang w:val="bg-BG" w:eastAsia="bg-BG"/>
        </w:rPr>
        <w:t xml:space="preserve"> </w:t>
      </w:r>
    </w:p>
    <w:p w:rsidR="00636AC9" w:rsidRDefault="00636AC9" w:rsidP="00636AC9">
      <w:pPr>
        <w:ind w:left="743" w:right="6"/>
        <w:jc w:val="both"/>
        <w:rPr>
          <w:szCs w:val="24"/>
          <w:lang w:val="bg-BG"/>
        </w:rPr>
      </w:pPr>
    </w:p>
    <w:p w:rsidR="00BB2C6B" w:rsidRDefault="00BB2C6B" w:rsidP="00BB2C6B">
      <w:pPr>
        <w:pStyle w:val="BodyText"/>
        <w:numPr>
          <w:ilvl w:val="0"/>
          <w:numId w:val="12"/>
        </w:numPr>
        <w:ind w:left="57" w:right="6" w:firstLine="686"/>
        <w:rPr>
          <w:rFonts w:ascii="Times New Roman" w:hAnsi="Times New Roman"/>
          <w:color w:val="auto"/>
          <w:sz w:val="24"/>
          <w:szCs w:val="24"/>
          <w:lang w:val="bg-BG"/>
        </w:rPr>
      </w:pPr>
      <w:r>
        <w:rPr>
          <w:rFonts w:ascii="Times New Roman" w:hAnsi="Times New Roman"/>
          <w:color w:val="auto"/>
          <w:sz w:val="24"/>
          <w:szCs w:val="24"/>
          <w:lang w:val="bg-BG"/>
        </w:rPr>
        <w:t xml:space="preserve">Наименование, адрес, телефон и по възможност факс и електронен адрес на участника. </w:t>
      </w:r>
    </w:p>
    <w:p w:rsidR="00BB2C6B" w:rsidRDefault="00BB2C6B" w:rsidP="00BB2C6B">
      <w:pPr>
        <w:pStyle w:val="BodyText"/>
        <w:numPr>
          <w:ilvl w:val="0"/>
          <w:numId w:val="12"/>
        </w:numPr>
        <w:ind w:left="57" w:right="6" w:firstLine="686"/>
        <w:rPr>
          <w:rFonts w:ascii="Times New Roman" w:hAnsi="Times New Roman"/>
          <w:b/>
          <w:color w:val="auto"/>
          <w:sz w:val="24"/>
          <w:szCs w:val="24"/>
          <w:lang w:val="bg-BG"/>
        </w:rPr>
      </w:pPr>
      <w:r>
        <w:rPr>
          <w:rFonts w:ascii="Times New Roman" w:hAnsi="Times New Roman"/>
          <w:b/>
          <w:color w:val="auto"/>
          <w:sz w:val="24"/>
          <w:szCs w:val="24"/>
          <w:lang w:val="bg-BG"/>
        </w:rPr>
        <w:t>Изписана обособената позиция</w:t>
      </w:r>
      <w:r w:rsidR="000C41B0">
        <w:rPr>
          <w:rFonts w:ascii="Times New Roman" w:hAnsi="Times New Roman"/>
          <w:b/>
          <w:color w:val="auto"/>
          <w:sz w:val="24"/>
          <w:szCs w:val="24"/>
          <w:lang w:val="bg-BG"/>
        </w:rPr>
        <w:t>,</w:t>
      </w:r>
      <w:r>
        <w:rPr>
          <w:rFonts w:ascii="Times New Roman" w:hAnsi="Times New Roman"/>
          <w:b/>
          <w:color w:val="auto"/>
          <w:sz w:val="24"/>
          <w:szCs w:val="24"/>
          <w:lang w:val="bg-BG"/>
        </w:rPr>
        <w:t xml:space="preserve"> за която участникът участва</w:t>
      </w:r>
      <w:r>
        <w:rPr>
          <w:rFonts w:ascii="Times New Roman" w:hAnsi="Times New Roman"/>
          <w:b/>
          <w:color w:val="auto"/>
          <w:sz w:val="24"/>
          <w:szCs w:val="24"/>
          <w:lang w:val="en-US"/>
        </w:rPr>
        <w:t>.</w:t>
      </w:r>
    </w:p>
    <w:p w:rsidR="00BB2C6B" w:rsidRDefault="00BB2C6B" w:rsidP="00BB2C6B">
      <w:pPr>
        <w:pStyle w:val="BodyText"/>
        <w:ind w:left="743" w:right="6"/>
        <w:rPr>
          <w:rFonts w:ascii="Times New Roman" w:hAnsi="Times New Roman"/>
          <w:color w:val="auto"/>
          <w:sz w:val="24"/>
          <w:szCs w:val="24"/>
          <w:lang w:val="bg-BG"/>
        </w:rPr>
      </w:pPr>
    </w:p>
    <w:p w:rsidR="005E49C8" w:rsidRDefault="00BB2C6B" w:rsidP="00B124F2">
      <w:pPr>
        <w:ind w:left="57" w:right="6" w:firstLine="686"/>
        <w:jc w:val="both"/>
        <w:rPr>
          <w:b/>
        </w:rPr>
      </w:pPr>
      <w:r>
        <w:rPr>
          <w:szCs w:val="24"/>
          <w:lang w:val="bg-BG"/>
        </w:rPr>
        <w:t xml:space="preserve">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 Промяна на оферта/ с входящ номер …………….. за участие в открита процедура по реда на ЗОП с предмет: </w:t>
      </w:r>
      <w:r w:rsidR="005E49C8" w:rsidRPr="005E49C8">
        <w:rPr>
          <w:rFonts w:cs="Arial"/>
          <w:b/>
          <w:szCs w:val="24"/>
          <w:lang w:val="bg-BG"/>
        </w:rPr>
        <w:t xml:space="preserve">„Доставка на хранителни продукти за осигуряване на храненето на лицата, настанени в териториалните поделения и в местата за настаняване на чужденци, подали молба за международна закрила на Държавна агенция за бежанците при Министерския съвет </w:t>
      </w:r>
      <w:r w:rsidR="005E49C8" w:rsidRPr="005E49C8">
        <w:rPr>
          <w:b/>
          <w:szCs w:val="24"/>
          <w:lang w:val="bg-BG"/>
        </w:rPr>
        <w:t>/РПЦ- гр. София- ж.к. „Овча купел“, кв. „Враждебна“ и кв. „Военна рампа“, РПЦ-с. Баня, РПЦ- гр. Харманли, ТЦ- с. Пъстрогор, по 7 /седем/ самостоятелно обособени позиции“.</w:t>
      </w:r>
      <w:r w:rsidR="005E49C8">
        <w:rPr>
          <w:szCs w:val="24"/>
          <w:lang w:val="bg-BG" w:eastAsia="bg-BG"/>
        </w:rPr>
        <w:t xml:space="preserve"> </w:t>
      </w:r>
    </w:p>
    <w:p w:rsidR="00BB2C6B" w:rsidRDefault="005E49C8" w:rsidP="00B124F2">
      <w:pPr>
        <w:autoSpaceDE w:val="0"/>
        <w:autoSpaceDN w:val="0"/>
        <w:ind w:firstLine="454"/>
        <w:jc w:val="both"/>
        <w:rPr>
          <w:b/>
          <w:noProof/>
          <w:szCs w:val="24"/>
          <w:highlight w:val="yellow"/>
          <w:lang w:val="bg-BG"/>
        </w:rPr>
      </w:pPr>
      <w:r>
        <w:rPr>
          <w:b/>
          <w:szCs w:val="24"/>
          <w:lang w:val="bg-BG"/>
        </w:rPr>
        <w:t xml:space="preserve"> </w:t>
      </w:r>
    </w:p>
    <w:p w:rsidR="00BB2C6B" w:rsidRDefault="00BB2C6B" w:rsidP="00BB2C6B">
      <w:pPr>
        <w:autoSpaceDE w:val="0"/>
        <w:autoSpaceDN w:val="0"/>
        <w:adjustRightInd w:val="0"/>
        <w:ind w:left="57" w:right="4" w:firstLine="684"/>
        <w:jc w:val="both"/>
        <w:rPr>
          <w:b/>
          <w:bCs/>
          <w:szCs w:val="24"/>
          <w:lang w:val="bg-BG"/>
        </w:rPr>
      </w:pPr>
      <w:r>
        <w:rPr>
          <w:b/>
          <w:bCs/>
          <w:szCs w:val="24"/>
          <w:lang w:val="bg-BG"/>
        </w:rPr>
        <w:t>2.2. Приемане на оферти / връщане на оферти</w:t>
      </w:r>
    </w:p>
    <w:p w:rsidR="00BB2C6B" w:rsidRDefault="00BB2C6B" w:rsidP="00BB2C6B">
      <w:pPr>
        <w:ind w:left="57" w:right="4" w:firstLine="684"/>
        <w:jc w:val="both"/>
        <w:rPr>
          <w:szCs w:val="24"/>
          <w:lang w:val="bg-BG"/>
        </w:rPr>
      </w:pPr>
      <w:r>
        <w:rPr>
          <w:szCs w:val="24"/>
          <w:lang w:val="bg-BG"/>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BB2C6B" w:rsidRDefault="00BB2C6B" w:rsidP="00BB2C6B">
      <w:pPr>
        <w:autoSpaceDE w:val="0"/>
        <w:autoSpaceDN w:val="0"/>
        <w:adjustRightInd w:val="0"/>
        <w:ind w:left="57" w:right="4" w:firstLine="684"/>
        <w:jc w:val="both"/>
        <w:rPr>
          <w:szCs w:val="24"/>
          <w:lang w:val="bg-BG"/>
        </w:rPr>
      </w:pPr>
      <w:r>
        <w:rPr>
          <w:szCs w:val="24"/>
          <w:lang w:val="bg-BG"/>
        </w:rPr>
        <w:t xml:space="preserve">Оферти, които са представени след крайния срок за получаване или в незапечатан, прозрачен или скъсан плик, се връщат на подателя незабавно. </w:t>
      </w:r>
    </w:p>
    <w:p w:rsidR="00BB2C6B" w:rsidRDefault="00BB2C6B" w:rsidP="00BB2C6B">
      <w:pPr>
        <w:ind w:left="57" w:right="4" w:firstLine="684"/>
        <w:jc w:val="both"/>
        <w:rPr>
          <w:szCs w:val="24"/>
          <w:lang w:val="bg-BG"/>
        </w:rPr>
      </w:pPr>
      <w:r>
        <w:rPr>
          <w:szCs w:val="24"/>
          <w:lang w:val="bg-BG"/>
        </w:rPr>
        <w:t>Получените оферти се съхраняват в деловодството на ДАБ при МС до деня, определен за отваряне на офертите.</w:t>
      </w:r>
    </w:p>
    <w:p w:rsidR="00BB2C6B" w:rsidRDefault="00BB2C6B" w:rsidP="00BB2C6B">
      <w:pPr>
        <w:autoSpaceDE w:val="0"/>
        <w:autoSpaceDN w:val="0"/>
        <w:adjustRightInd w:val="0"/>
        <w:ind w:left="57" w:right="4" w:firstLine="684"/>
        <w:jc w:val="both"/>
        <w:rPr>
          <w:rFonts w:ascii="Cambria" w:hAnsi="Cambria"/>
          <w:b/>
          <w:bCs/>
          <w:szCs w:val="24"/>
          <w:lang w:val="bg-BG"/>
        </w:rPr>
      </w:pPr>
    </w:p>
    <w:p w:rsidR="00BB2C6B" w:rsidRPr="00566526" w:rsidRDefault="00BB2C6B" w:rsidP="00BB2C6B">
      <w:pPr>
        <w:autoSpaceDE w:val="0"/>
        <w:autoSpaceDN w:val="0"/>
        <w:adjustRightInd w:val="0"/>
        <w:ind w:left="57" w:right="4" w:firstLine="684"/>
        <w:jc w:val="both"/>
        <w:rPr>
          <w:b/>
          <w:bCs/>
          <w:szCs w:val="24"/>
          <w:lang w:val="bg-BG"/>
        </w:rPr>
      </w:pPr>
      <w:r w:rsidRPr="00566526">
        <w:rPr>
          <w:b/>
          <w:bCs/>
          <w:szCs w:val="24"/>
          <w:lang w:val="bg-BG"/>
        </w:rPr>
        <w:t>2.3. Срок на валидност на офертите</w:t>
      </w:r>
    </w:p>
    <w:p w:rsidR="00BB2C6B" w:rsidRDefault="00BB2C6B" w:rsidP="00BB2C6B">
      <w:pPr>
        <w:tabs>
          <w:tab w:val="num" w:pos="900"/>
        </w:tabs>
        <w:autoSpaceDE w:val="0"/>
        <w:autoSpaceDN w:val="0"/>
        <w:adjustRightInd w:val="0"/>
        <w:ind w:left="57" w:right="4" w:firstLine="684"/>
        <w:jc w:val="both"/>
        <w:rPr>
          <w:szCs w:val="24"/>
          <w:lang w:val="bg-BG"/>
        </w:rPr>
      </w:pPr>
      <w:r>
        <w:rPr>
          <w:szCs w:val="24"/>
          <w:lang w:val="bg-BG"/>
        </w:rPr>
        <w:t xml:space="preserve">Срокът на валидност на офертите не може да бъде по-кратък от </w:t>
      </w:r>
      <w:r w:rsidR="000F2E80" w:rsidRPr="00A535D4">
        <w:rPr>
          <w:b/>
          <w:szCs w:val="24"/>
          <w:lang w:val="bg-BG"/>
        </w:rPr>
        <w:t>120</w:t>
      </w:r>
      <w:r w:rsidRPr="00A535D4">
        <w:rPr>
          <w:b/>
          <w:szCs w:val="24"/>
          <w:lang w:val="bg-BG"/>
        </w:rPr>
        <w:t xml:space="preserve"> (</w:t>
      </w:r>
      <w:r w:rsidR="000F2E80" w:rsidRPr="00A535D4">
        <w:rPr>
          <w:b/>
          <w:szCs w:val="24"/>
          <w:lang w:val="bg-BG"/>
        </w:rPr>
        <w:t>сто и двадесет</w:t>
      </w:r>
      <w:r w:rsidRPr="00A535D4">
        <w:rPr>
          <w:b/>
          <w:szCs w:val="24"/>
          <w:lang w:val="bg-BG"/>
        </w:rPr>
        <w:t>) календарни дни,</w:t>
      </w:r>
      <w:r>
        <w:rPr>
          <w:szCs w:val="24"/>
          <w:lang w:val="bg-BG"/>
        </w:rPr>
        <w:t xml:space="preserve"> считано от крайния срок за получаване на офертите.</w:t>
      </w:r>
    </w:p>
    <w:p w:rsidR="00BB2C6B" w:rsidRDefault="00BB2C6B" w:rsidP="00BB2C6B">
      <w:pPr>
        <w:tabs>
          <w:tab w:val="num" w:pos="900"/>
        </w:tabs>
        <w:autoSpaceDE w:val="0"/>
        <w:autoSpaceDN w:val="0"/>
        <w:adjustRightInd w:val="0"/>
        <w:ind w:left="57" w:right="4" w:firstLine="684"/>
        <w:jc w:val="both"/>
        <w:rPr>
          <w:szCs w:val="24"/>
          <w:lang w:val="en-US"/>
        </w:rPr>
      </w:pPr>
      <w:r>
        <w:rPr>
          <w:szCs w:val="24"/>
          <w:lang w:val="bg-BG"/>
        </w:rPr>
        <w:t>Срокът на валидност на офертите е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r>
        <w:rPr>
          <w:szCs w:val="24"/>
          <w:lang w:val="en-US"/>
        </w:rPr>
        <w:t>.</w:t>
      </w:r>
    </w:p>
    <w:p w:rsidR="00BB2C6B" w:rsidRDefault="00BB2C6B" w:rsidP="00BB2C6B">
      <w:pPr>
        <w:ind w:left="57" w:right="6" w:firstLine="686"/>
        <w:jc w:val="both"/>
        <w:rPr>
          <w:szCs w:val="24"/>
          <w:lang w:val="bg-BG"/>
        </w:rPr>
      </w:pPr>
      <w:r>
        <w:rPr>
          <w:szCs w:val="24"/>
          <w:lang w:val="bg-BG"/>
        </w:rPr>
        <w:t>Ако участникът представи оферта с по-кратък срок на валидност или при следващо поискване от Възложителя откаже да удължи срока на валидност на офертата си, това ще доведе до отстраняването му от участие в процедурата.</w:t>
      </w:r>
    </w:p>
    <w:p w:rsidR="00BB2C6B" w:rsidRDefault="00BB2C6B" w:rsidP="00BB2C6B">
      <w:pPr>
        <w:tabs>
          <w:tab w:val="num" w:pos="900"/>
        </w:tabs>
        <w:autoSpaceDE w:val="0"/>
        <w:autoSpaceDN w:val="0"/>
        <w:adjustRightInd w:val="0"/>
        <w:ind w:left="57" w:right="6" w:firstLine="686"/>
        <w:jc w:val="both"/>
        <w:rPr>
          <w:rFonts w:eastAsia="Verdana-Bold"/>
          <w:szCs w:val="24"/>
          <w:lang w:val="bg-BG"/>
        </w:rPr>
      </w:pPr>
      <w:r>
        <w:rPr>
          <w:rFonts w:eastAsia="Verdana-Bold"/>
          <w:szCs w:val="24"/>
          <w:lang w:val="bg-BG"/>
        </w:rPr>
        <w:t>Оферта с по-кратък срок на валидност ще бъде отхвърлена от Възложителя като несъответстваща на изискванията.</w:t>
      </w:r>
    </w:p>
    <w:p w:rsidR="00BB2C6B" w:rsidRDefault="00BB2C6B" w:rsidP="00BB2C6B">
      <w:pPr>
        <w:tabs>
          <w:tab w:val="num" w:pos="900"/>
        </w:tabs>
        <w:autoSpaceDE w:val="0"/>
        <w:autoSpaceDN w:val="0"/>
        <w:adjustRightInd w:val="0"/>
        <w:ind w:left="57" w:right="6" w:firstLine="686"/>
        <w:jc w:val="both"/>
        <w:rPr>
          <w:rFonts w:ascii="Cambria" w:eastAsia="Verdana-Bold" w:hAnsi="Cambria"/>
          <w:szCs w:val="24"/>
          <w:lang w:val="bg-BG"/>
        </w:rPr>
      </w:pPr>
    </w:p>
    <w:p w:rsidR="00BB2C6B" w:rsidRDefault="00BB2C6B" w:rsidP="00BB2C6B">
      <w:pPr>
        <w:autoSpaceDE w:val="0"/>
        <w:autoSpaceDN w:val="0"/>
        <w:adjustRightInd w:val="0"/>
        <w:ind w:left="57" w:right="6" w:firstLine="686"/>
        <w:jc w:val="both"/>
        <w:rPr>
          <w:b/>
          <w:bCs/>
          <w:szCs w:val="24"/>
          <w:lang w:val="bg-BG"/>
        </w:rPr>
      </w:pPr>
      <w:r>
        <w:rPr>
          <w:b/>
          <w:bCs/>
          <w:szCs w:val="24"/>
          <w:lang w:val="bg-BG"/>
        </w:rPr>
        <w:t>3.</w:t>
      </w:r>
      <w:r>
        <w:rPr>
          <w:szCs w:val="24"/>
          <w:lang w:val="bg-BG"/>
        </w:rPr>
        <w:t xml:space="preserve"> </w:t>
      </w:r>
      <w:r>
        <w:rPr>
          <w:b/>
          <w:bCs/>
          <w:szCs w:val="24"/>
          <w:lang w:val="bg-BG"/>
        </w:rPr>
        <w:t>СЪДЪРЖАНИЕ НА ОФЕРТАТА</w:t>
      </w:r>
    </w:p>
    <w:p w:rsidR="00BB2C6B" w:rsidRDefault="00BB2C6B" w:rsidP="00BB2C6B">
      <w:pPr>
        <w:ind w:left="57" w:right="6" w:firstLine="686"/>
        <w:jc w:val="both"/>
        <w:rPr>
          <w:szCs w:val="24"/>
          <w:lang w:val="en-US"/>
        </w:rPr>
      </w:pPr>
      <w:r>
        <w:rPr>
          <w:szCs w:val="24"/>
          <w:lang w:val="bg-BG"/>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BB2C6B" w:rsidRDefault="00BB2C6B" w:rsidP="00BB2C6B">
      <w:pPr>
        <w:ind w:left="57" w:right="6" w:firstLine="686"/>
        <w:jc w:val="both"/>
        <w:rPr>
          <w:szCs w:val="24"/>
          <w:lang w:val="en-US"/>
        </w:rPr>
      </w:pPr>
    </w:p>
    <w:p w:rsidR="00BB2C6B" w:rsidRDefault="00BB2C6B" w:rsidP="00BB2C6B">
      <w:pPr>
        <w:ind w:left="57" w:right="6" w:firstLine="686"/>
        <w:jc w:val="both"/>
        <w:rPr>
          <w:i/>
          <w:szCs w:val="24"/>
          <w:lang w:val="bg-BG"/>
        </w:rPr>
      </w:pPr>
      <w:r>
        <w:rPr>
          <w:b/>
          <w:bCs/>
          <w:i/>
          <w:szCs w:val="24"/>
          <w:lang w:val="bg-BG"/>
        </w:rPr>
        <w:t>Плик №1</w:t>
      </w:r>
      <w:r>
        <w:rPr>
          <w:i/>
          <w:szCs w:val="24"/>
          <w:lang w:val="bg-BG"/>
        </w:rPr>
        <w:t xml:space="preserve"> с надпис: „Документи за подбор”. </w:t>
      </w:r>
    </w:p>
    <w:p w:rsidR="00BB2C6B" w:rsidRDefault="00BB2C6B" w:rsidP="00BB2C6B">
      <w:pPr>
        <w:ind w:left="57" w:right="6" w:firstLine="686"/>
        <w:jc w:val="both"/>
        <w:rPr>
          <w:szCs w:val="24"/>
          <w:lang w:val="bg-BG"/>
        </w:rPr>
      </w:pPr>
      <w:r>
        <w:rPr>
          <w:szCs w:val="24"/>
          <w:lang w:val="bg-BG"/>
        </w:rPr>
        <w:t>В него се поставят документите, изискани от Възложителя, съгласн</w:t>
      </w:r>
      <w:r w:rsidR="0033084E">
        <w:rPr>
          <w:szCs w:val="24"/>
          <w:lang w:val="bg-BG"/>
        </w:rPr>
        <w:t>о чл. 56, ал. 1, т. 1-3, 5-</w:t>
      </w:r>
      <w:r>
        <w:rPr>
          <w:szCs w:val="24"/>
          <w:lang w:val="bg-BG"/>
        </w:rPr>
        <w:t>6, т. 8 и т. 1</w:t>
      </w:r>
      <w:r w:rsidR="0033084E">
        <w:rPr>
          <w:szCs w:val="24"/>
          <w:lang w:val="bg-BG"/>
        </w:rPr>
        <w:t>2</w:t>
      </w:r>
      <w:r>
        <w:rPr>
          <w:szCs w:val="24"/>
          <w:lang w:val="bg-BG"/>
        </w:rPr>
        <w:t xml:space="preserve"> - 14 от ЗОП, отнасящи се до критериите за подбор на участниците, съобразно указанията на Възложителя. </w:t>
      </w:r>
    </w:p>
    <w:p w:rsidR="00BB2C6B" w:rsidRDefault="00BB2C6B" w:rsidP="00BB2C6B">
      <w:pPr>
        <w:ind w:left="57" w:right="6" w:firstLine="686"/>
        <w:jc w:val="both"/>
        <w:rPr>
          <w:b/>
          <w:szCs w:val="24"/>
          <w:lang w:val="bg-BG"/>
        </w:rPr>
      </w:pPr>
    </w:p>
    <w:p w:rsidR="00BB2C6B" w:rsidRDefault="00BB2C6B" w:rsidP="00BB2C6B">
      <w:pPr>
        <w:ind w:left="57" w:right="6" w:firstLine="686"/>
        <w:jc w:val="both"/>
        <w:rPr>
          <w:i/>
          <w:szCs w:val="24"/>
          <w:lang w:val="bg-BG"/>
        </w:rPr>
      </w:pPr>
      <w:r>
        <w:rPr>
          <w:b/>
          <w:bCs/>
          <w:i/>
          <w:szCs w:val="24"/>
          <w:lang w:val="bg-BG"/>
        </w:rPr>
        <w:t>Плик № 2</w:t>
      </w:r>
      <w:r>
        <w:rPr>
          <w:i/>
          <w:szCs w:val="24"/>
          <w:lang w:val="bg-BG"/>
        </w:rPr>
        <w:t xml:space="preserve"> с надпис: „Предложение за изпълнение на поръчката”. </w:t>
      </w:r>
    </w:p>
    <w:p w:rsidR="00BB2C6B" w:rsidRDefault="00BB2C6B" w:rsidP="00BB2C6B">
      <w:pPr>
        <w:tabs>
          <w:tab w:val="left" w:pos="567"/>
        </w:tabs>
        <w:ind w:firstLine="454"/>
        <w:jc w:val="both"/>
        <w:rPr>
          <w:b/>
          <w:szCs w:val="24"/>
          <w:lang w:val="bg-BG"/>
        </w:rPr>
      </w:pPr>
      <w:r>
        <w:rPr>
          <w:szCs w:val="24"/>
          <w:lang w:val="bg-BG"/>
        </w:rPr>
        <w:t xml:space="preserve">В него се поставят документите по чл. 56, ал. 1, т. 7 </w:t>
      </w:r>
      <w:r w:rsidR="0033084E">
        <w:rPr>
          <w:szCs w:val="24"/>
          <w:lang w:val="bg-BG"/>
        </w:rPr>
        <w:t>о</w:t>
      </w:r>
      <w:r>
        <w:rPr>
          <w:szCs w:val="24"/>
          <w:lang w:val="bg-BG"/>
        </w:rPr>
        <w:t>т ЗОП, свързани с изпълнението на поръчката.</w:t>
      </w:r>
      <w:r>
        <w:rPr>
          <w:b/>
          <w:szCs w:val="24"/>
          <w:lang w:val="bg-BG"/>
        </w:rPr>
        <w:t xml:space="preserve"> </w:t>
      </w:r>
    </w:p>
    <w:p w:rsidR="00BB2C6B" w:rsidRDefault="00BB2C6B" w:rsidP="00BB2C6B">
      <w:pPr>
        <w:pStyle w:val="BodyText"/>
        <w:ind w:left="57" w:right="4" w:firstLine="684"/>
        <w:rPr>
          <w:rFonts w:ascii="Times New Roman" w:hAnsi="Times New Roman"/>
          <w:color w:val="auto"/>
          <w:sz w:val="24"/>
          <w:szCs w:val="24"/>
          <w:lang w:val="bg-BG"/>
        </w:rPr>
      </w:pPr>
    </w:p>
    <w:p w:rsidR="00BB2C6B" w:rsidRDefault="00BB2C6B" w:rsidP="00BB2C6B">
      <w:pPr>
        <w:pStyle w:val="BodyText"/>
        <w:ind w:left="57" w:right="4" w:firstLine="684"/>
        <w:rPr>
          <w:rFonts w:ascii="Times New Roman" w:hAnsi="Times New Roman"/>
          <w:color w:val="auto"/>
          <w:sz w:val="24"/>
          <w:szCs w:val="24"/>
          <w:lang w:val="bg-BG"/>
        </w:rPr>
      </w:pPr>
      <w:r>
        <w:rPr>
          <w:rFonts w:ascii="Times New Roman" w:hAnsi="Times New Roman"/>
          <w:b/>
          <w:bCs/>
          <w:i/>
          <w:color w:val="auto"/>
          <w:sz w:val="24"/>
          <w:szCs w:val="24"/>
          <w:lang w:val="bg-BG"/>
        </w:rPr>
        <w:lastRenderedPageBreak/>
        <w:t>Плик № 3</w:t>
      </w:r>
      <w:r>
        <w:rPr>
          <w:rFonts w:ascii="Times New Roman" w:hAnsi="Times New Roman"/>
          <w:i/>
          <w:color w:val="auto"/>
          <w:sz w:val="24"/>
          <w:szCs w:val="24"/>
          <w:lang w:val="bg-BG"/>
        </w:rPr>
        <w:t xml:space="preserve"> с надпис: „Предлагана цена”.</w:t>
      </w:r>
      <w:r>
        <w:rPr>
          <w:rFonts w:ascii="Times New Roman" w:hAnsi="Times New Roman"/>
          <w:color w:val="auto"/>
          <w:sz w:val="24"/>
          <w:szCs w:val="24"/>
          <w:lang w:val="bg-BG"/>
        </w:rPr>
        <w:t xml:space="preserve"> </w:t>
      </w:r>
    </w:p>
    <w:p w:rsidR="00BB2C6B" w:rsidRDefault="00BB2C6B" w:rsidP="00197AB5">
      <w:pPr>
        <w:tabs>
          <w:tab w:val="left" w:pos="0"/>
        </w:tabs>
        <w:ind w:left="57" w:right="4" w:firstLine="684"/>
        <w:jc w:val="both"/>
        <w:rPr>
          <w:b/>
          <w:bCs/>
          <w:spacing w:val="-3"/>
          <w:szCs w:val="24"/>
          <w:lang w:val="bg-BG"/>
        </w:rPr>
      </w:pPr>
      <w:r>
        <w:rPr>
          <w:szCs w:val="24"/>
          <w:lang w:val="bg-BG"/>
        </w:rPr>
        <w:t xml:space="preserve"> В плика се поставя ценовата оферта на участника, изготвена по образеца от настоящата документация. </w:t>
      </w:r>
    </w:p>
    <w:p w:rsidR="00BB2C6B" w:rsidRDefault="00BB2C6B" w:rsidP="00BB2C6B">
      <w:pPr>
        <w:ind w:left="57" w:right="4" w:firstLine="684"/>
        <w:jc w:val="both"/>
        <w:rPr>
          <w:b/>
          <w:bCs/>
          <w:spacing w:val="-3"/>
          <w:szCs w:val="24"/>
          <w:lang w:val="bg-BG"/>
        </w:rPr>
      </w:pPr>
    </w:p>
    <w:p w:rsidR="00BB2C6B" w:rsidRDefault="00BB2C6B" w:rsidP="00197AB5">
      <w:pPr>
        <w:ind w:left="57" w:right="4" w:firstLine="684"/>
        <w:jc w:val="both"/>
        <w:rPr>
          <w:b/>
          <w:bCs/>
          <w:spacing w:val="-3"/>
          <w:szCs w:val="24"/>
          <w:lang w:val="bg-BG"/>
        </w:rPr>
      </w:pPr>
      <w:r>
        <w:rPr>
          <w:b/>
          <w:bCs/>
          <w:spacing w:val="-3"/>
          <w:szCs w:val="24"/>
          <w:lang w:val="bg-BG"/>
        </w:rPr>
        <w:t>3.1. Необходими документи</w:t>
      </w:r>
    </w:p>
    <w:p w:rsidR="00BB2C6B" w:rsidRDefault="00BB2C6B" w:rsidP="00BB2C6B">
      <w:pPr>
        <w:ind w:left="57" w:right="6" w:firstLine="686"/>
        <w:jc w:val="both"/>
        <w:rPr>
          <w:b/>
          <w:bCs/>
          <w:szCs w:val="24"/>
          <w:lang w:val="bg-BG"/>
        </w:rPr>
      </w:pPr>
      <w:r>
        <w:rPr>
          <w:b/>
          <w:bCs/>
          <w:szCs w:val="24"/>
          <w:lang w:val="bg-BG"/>
        </w:rPr>
        <w:t xml:space="preserve">3.1.1. Съдържание на плик № 1 с надпис „Документи за подбор”. </w:t>
      </w:r>
    </w:p>
    <w:p w:rsidR="00BB2C6B" w:rsidRDefault="00BB2C6B" w:rsidP="00BB2C6B">
      <w:pPr>
        <w:pStyle w:val="BodyText2"/>
        <w:spacing w:after="0" w:line="240" w:lineRule="auto"/>
        <w:ind w:left="58" w:firstLine="691"/>
        <w:jc w:val="both"/>
        <w:rPr>
          <w:bCs/>
          <w:szCs w:val="24"/>
          <w:lang w:val="bg-BG"/>
        </w:rPr>
      </w:pPr>
      <w:r>
        <w:rPr>
          <w:bCs/>
          <w:szCs w:val="24"/>
          <w:lang w:val="bg-BG"/>
        </w:rPr>
        <w:t xml:space="preserve">В плик № 1 се поставят следните документи, съдържащи доказателства за съответствието на участника с изискванията на чл. 56, ал. 1, т. 1 </w:t>
      </w:r>
      <w:r w:rsidR="00F83998">
        <w:rPr>
          <w:bCs/>
          <w:szCs w:val="24"/>
          <w:lang w:val="en-US"/>
        </w:rPr>
        <w:t>–</w:t>
      </w:r>
      <w:r>
        <w:rPr>
          <w:bCs/>
          <w:szCs w:val="24"/>
          <w:lang w:val="bg-BG"/>
        </w:rPr>
        <w:t xml:space="preserve"> </w:t>
      </w:r>
      <w:r w:rsidR="00F83998">
        <w:rPr>
          <w:bCs/>
          <w:szCs w:val="24"/>
          <w:lang w:val="bg-BG"/>
        </w:rPr>
        <w:t>3,</w:t>
      </w:r>
      <w:r w:rsidR="00014F73">
        <w:rPr>
          <w:bCs/>
          <w:szCs w:val="24"/>
          <w:lang w:val="en-US"/>
        </w:rPr>
        <w:t xml:space="preserve"> </w:t>
      </w:r>
      <w:r w:rsidR="00014F73">
        <w:rPr>
          <w:bCs/>
          <w:szCs w:val="24"/>
          <w:lang w:val="bg-BG"/>
        </w:rPr>
        <w:t xml:space="preserve">т. </w:t>
      </w:r>
      <w:r w:rsidR="00F83998">
        <w:rPr>
          <w:bCs/>
          <w:szCs w:val="24"/>
          <w:lang w:val="bg-BG"/>
        </w:rPr>
        <w:t>5-6</w:t>
      </w:r>
      <w:r>
        <w:rPr>
          <w:bCs/>
          <w:szCs w:val="24"/>
          <w:lang w:val="bg-BG"/>
        </w:rPr>
        <w:t>, т. 8 и т. 1</w:t>
      </w:r>
      <w:r w:rsidR="00F83998">
        <w:rPr>
          <w:bCs/>
          <w:szCs w:val="24"/>
          <w:lang w:val="bg-BG"/>
        </w:rPr>
        <w:t>2</w:t>
      </w:r>
      <w:r>
        <w:rPr>
          <w:bCs/>
          <w:szCs w:val="24"/>
          <w:lang w:val="bg-BG"/>
        </w:rPr>
        <w:t xml:space="preserve">-14 от ЗОП и с изискванията на Възложителя </w:t>
      </w:r>
    </w:p>
    <w:p w:rsidR="00BB2C6B" w:rsidRDefault="00BB2C6B" w:rsidP="00BB2C6B">
      <w:pPr>
        <w:ind w:left="57" w:right="6" w:firstLine="686"/>
        <w:jc w:val="both"/>
        <w:rPr>
          <w:szCs w:val="24"/>
          <w:lang w:val="bg-BG"/>
        </w:rPr>
      </w:pPr>
      <w:r>
        <w:rPr>
          <w:b/>
          <w:bCs/>
          <w:szCs w:val="24"/>
          <w:lang w:val="bg-BG"/>
        </w:rPr>
        <w:t>3.1.</w:t>
      </w:r>
      <w:r w:rsidR="00841F70">
        <w:rPr>
          <w:b/>
          <w:bCs/>
          <w:szCs w:val="24"/>
          <w:lang w:val="bg-BG"/>
        </w:rPr>
        <w:t>1.1</w:t>
      </w:r>
      <w:r>
        <w:rPr>
          <w:b/>
          <w:bCs/>
          <w:szCs w:val="24"/>
          <w:lang w:val="bg-BG"/>
        </w:rPr>
        <w:t>. Списък на документите, съдържащи се в офертата, подписан от участника.</w:t>
      </w:r>
      <w:r>
        <w:rPr>
          <w:szCs w:val="24"/>
          <w:lang w:val="bg-BG"/>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BB2C6B" w:rsidRDefault="00BB2C6B" w:rsidP="00BB2C6B">
      <w:pPr>
        <w:ind w:left="57" w:right="6" w:firstLine="686"/>
        <w:jc w:val="both"/>
        <w:rPr>
          <w:szCs w:val="24"/>
          <w:lang w:val="bg-BG"/>
        </w:rPr>
      </w:pPr>
      <w:r>
        <w:rPr>
          <w:b/>
          <w:bCs/>
          <w:szCs w:val="24"/>
          <w:lang w:val="bg-BG"/>
        </w:rPr>
        <w:t>3.1.1.2.</w:t>
      </w:r>
      <w:r>
        <w:rPr>
          <w:szCs w:val="24"/>
          <w:lang w:val="bg-BG"/>
        </w:rPr>
        <w:t xml:space="preserve"> </w:t>
      </w:r>
      <w:r>
        <w:rPr>
          <w:b/>
          <w:bCs/>
          <w:szCs w:val="24"/>
          <w:lang w:val="bg-BG"/>
        </w:rPr>
        <w:t xml:space="preserve"> Предложение, попълнено по образец</w:t>
      </w:r>
      <w:r>
        <w:rPr>
          <w:szCs w:val="24"/>
          <w:lang w:val="bg-BG"/>
        </w:rPr>
        <w:t xml:space="preserve"> </w:t>
      </w:r>
      <w:r w:rsidR="00771267">
        <w:rPr>
          <w:szCs w:val="24"/>
          <w:lang w:val="bg-BG"/>
        </w:rPr>
        <w:t>–</w:t>
      </w:r>
      <w:r>
        <w:rPr>
          <w:szCs w:val="24"/>
          <w:lang w:val="bg-BG"/>
        </w:rPr>
        <w:t xml:space="preserve"> </w:t>
      </w:r>
      <w:r w:rsidR="00771267" w:rsidRPr="0056750F">
        <w:rPr>
          <w:b/>
          <w:szCs w:val="24"/>
          <w:lang w:val="bg-BG"/>
        </w:rPr>
        <w:t xml:space="preserve">Приложение </w:t>
      </w:r>
      <w:r w:rsidR="00771267" w:rsidRPr="0056750F">
        <w:rPr>
          <w:b/>
          <w:bCs/>
          <w:szCs w:val="24"/>
          <w:lang w:val="bg-BG"/>
        </w:rPr>
        <w:t xml:space="preserve">№ </w:t>
      </w:r>
      <w:r w:rsidR="00771267" w:rsidRPr="0056750F">
        <w:rPr>
          <w:b/>
          <w:szCs w:val="24"/>
          <w:lang w:val="bg-BG"/>
        </w:rPr>
        <w:t>1</w:t>
      </w:r>
      <w:r w:rsidR="00771267">
        <w:rPr>
          <w:szCs w:val="24"/>
          <w:lang w:val="bg-BG"/>
        </w:rPr>
        <w:t xml:space="preserve"> </w:t>
      </w:r>
      <w:r>
        <w:rPr>
          <w:b/>
          <w:bCs/>
          <w:szCs w:val="24"/>
          <w:lang w:val="bg-BG"/>
        </w:rPr>
        <w:t>;</w:t>
      </w:r>
    </w:p>
    <w:p w:rsidR="00BB2C6B" w:rsidRPr="00771267" w:rsidRDefault="00BB2C6B" w:rsidP="00BB2C6B">
      <w:pPr>
        <w:pStyle w:val="FootnoteText"/>
        <w:ind w:left="57" w:right="6" w:firstLine="686"/>
        <w:rPr>
          <w:rFonts w:ascii="Times New Roman" w:hAnsi="Times New Roman" w:cs="Times New Roman"/>
          <w:sz w:val="24"/>
          <w:szCs w:val="24"/>
          <w:lang w:val="bg-BG"/>
        </w:rPr>
      </w:pPr>
      <w:r w:rsidRPr="00607915">
        <w:rPr>
          <w:rFonts w:ascii="Times New Roman" w:hAnsi="Times New Roman" w:cs="Times New Roman"/>
          <w:b/>
          <w:bCs/>
          <w:sz w:val="24"/>
          <w:szCs w:val="24"/>
          <w:lang w:val="bg-BG"/>
        </w:rPr>
        <w:t>3.1.1.3.</w:t>
      </w:r>
      <w:r w:rsidRPr="00607915">
        <w:rPr>
          <w:rFonts w:ascii="Times New Roman" w:hAnsi="Times New Roman" w:cs="Times New Roman"/>
          <w:bCs/>
          <w:sz w:val="24"/>
          <w:szCs w:val="24"/>
          <w:lang w:val="bg-BG"/>
        </w:rPr>
        <w:t xml:space="preserve"> </w:t>
      </w:r>
      <w:r w:rsidR="00F0036F">
        <w:rPr>
          <w:rFonts w:ascii="Times New Roman" w:hAnsi="Times New Roman" w:cs="Times New Roman"/>
          <w:bCs/>
          <w:sz w:val="24"/>
          <w:szCs w:val="24"/>
          <w:lang w:val="bg-BG"/>
        </w:rPr>
        <w:t xml:space="preserve"> </w:t>
      </w:r>
      <w:r w:rsidR="00F0036F" w:rsidRPr="00771267">
        <w:rPr>
          <w:rFonts w:ascii="Times New Roman" w:hAnsi="Times New Roman" w:cs="Times New Roman"/>
          <w:b/>
          <w:bCs/>
          <w:sz w:val="24"/>
          <w:szCs w:val="24"/>
          <w:lang w:val="bg-BG"/>
        </w:rPr>
        <w:t xml:space="preserve">Декларация - </w:t>
      </w:r>
      <w:r w:rsidR="000B26D1" w:rsidRPr="00771267">
        <w:rPr>
          <w:rFonts w:ascii="Times New Roman" w:hAnsi="Times New Roman" w:cs="Times New Roman"/>
          <w:b/>
          <w:bCs/>
          <w:sz w:val="24"/>
          <w:szCs w:val="24"/>
          <w:lang w:val="bg-BG"/>
        </w:rPr>
        <w:t>п</w:t>
      </w:r>
      <w:r w:rsidR="00F83998" w:rsidRPr="00771267">
        <w:rPr>
          <w:rFonts w:ascii="Times New Roman" w:hAnsi="Times New Roman" w:cs="Times New Roman"/>
          <w:b/>
          <w:bCs/>
          <w:sz w:val="24"/>
          <w:szCs w:val="24"/>
          <w:lang w:val="bg-BG"/>
        </w:rPr>
        <w:t>осочване на</w:t>
      </w:r>
      <w:r w:rsidRPr="00771267">
        <w:rPr>
          <w:rFonts w:ascii="Times New Roman" w:hAnsi="Times New Roman" w:cs="Times New Roman"/>
          <w:b/>
          <w:sz w:val="24"/>
          <w:szCs w:val="24"/>
          <w:lang w:val="bg-BG"/>
        </w:rPr>
        <w:t xml:space="preserve"> единен идентификационен код</w:t>
      </w:r>
      <w:r>
        <w:rPr>
          <w:rFonts w:ascii="Times New Roman" w:hAnsi="Times New Roman" w:cs="Times New Roman"/>
          <w:sz w:val="24"/>
          <w:szCs w:val="24"/>
          <w:lang w:val="bg-BG"/>
        </w:rPr>
        <w:t xml:space="preserve">, съгласно чл. 23 от Закона за търговския регистър, </w:t>
      </w:r>
      <w:r w:rsidR="00175818">
        <w:rPr>
          <w:rFonts w:ascii="Times New Roman" w:hAnsi="Times New Roman" w:cs="Times New Roman"/>
          <w:sz w:val="24"/>
          <w:szCs w:val="24"/>
          <w:lang w:val="bg-BG"/>
        </w:rPr>
        <w:t>БУЛСТАТ или друга идентефицираща информация в съответствие със законодателството на държавата, в която</w:t>
      </w:r>
      <w:r>
        <w:rPr>
          <w:rFonts w:ascii="Times New Roman" w:hAnsi="Times New Roman" w:cs="Times New Roman"/>
          <w:sz w:val="24"/>
          <w:szCs w:val="24"/>
          <w:lang w:val="bg-BG"/>
        </w:rPr>
        <w:t xml:space="preserve"> участникът е </w:t>
      </w:r>
      <w:r w:rsidR="00175818">
        <w:rPr>
          <w:rFonts w:ascii="Times New Roman" w:hAnsi="Times New Roman" w:cs="Times New Roman"/>
          <w:sz w:val="24"/>
          <w:szCs w:val="24"/>
          <w:lang w:val="bg-BG"/>
        </w:rPr>
        <w:t>установен. Както и адрес, включително електронен, за кореспонденция при провеждане на процедурата</w:t>
      </w:r>
      <w:r w:rsidR="00771267">
        <w:rPr>
          <w:rFonts w:ascii="Times New Roman" w:hAnsi="Times New Roman" w:cs="Times New Roman"/>
          <w:sz w:val="24"/>
          <w:szCs w:val="24"/>
          <w:lang w:val="bg-BG"/>
        </w:rPr>
        <w:t xml:space="preserve">- </w:t>
      </w:r>
      <w:r w:rsidR="00771267" w:rsidRPr="0056750F">
        <w:rPr>
          <w:rFonts w:ascii="Times New Roman" w:hAnsi="Times New Roman" w:cs="Times New Roman"/>
          <w:b/>
          <w:sz w:val="24"/>
          <w:szCs w:val="24"/>
          <w:lang w:val="bg-BG"/>
        </w:rPr>
        <w:t xml:space="preserve">Приложение </w:t>
      </w:r>
      <w:r w:rsidR="00771267" w:rsidRPr="0056750F">
        <w:rPr>
          <w:rFonts w:ascii="Times New Roman" w:hAnsi="Times New Roman" w:cs="Times New Roman"/>
          <w:b/>
          <w:bCs/>
          <w:sz w:val="24"/>
          <w:szCs w:val="24"/>
          <w:lang w:val="bg-BG"/>
        </w:rPr>
        <w:t>№ 2</w:t>
      </w:r>
      <w:r w:rsidR="00771267">
        <w:rPr>
          <w:rFonts w:ascii="Times New Roman" w:hAnsi="Times New Roman" w:cs="Times New Roman"/>
          <w:bCs/>
          <w:sz w:val="24"/>
          <w:szCs w:val="24"/>
          <w:lang w:val="bg-BG"/>
        </w:rPr>
        <w:t xml:space="preserve"> (образец)</w:t>
      </w:r>
      <w:r w:rsidR="00175818" w:rsidRPr="00771267">
        <w:rPr>
          <w:rFonts w:ascii="Times New Roman" w:hAnsi="Times New Roman" w:cs="Times New Roman"/>
          <w:sz w:val="24"/>
          <w:szCs w:val="24"/>
          <w:lang w:val="bg-BG"/>
        </w:rPr>
        <w:t>.</w:t>
      </w:r>
      <w:r w:rsidR="00771267" w:rsidRPr="00771267">
        <w:rPr>
          <w:rFonts w:ascii="Times New Roman" w:hAnsi="Times New Roman" w:cs="Times New Roman"/>
          <w:b/>
          <w:bCs/>
          <w:sz w:val="24"/>
          <w:szCs w:val="24"/>
          <w:lang w:val="bg-BG"/>
        </w:rPr>
        <w:t xml:space="preserve"> </w:t>
      </w:r>
    </w:p>
    <w:p w:rsidR="00BB2C6B" w:rsidRDefault="00BB2C6B" w:rsidP="00BB2C6B">
      <w:pPr>
        <w:pStyle w:val="FootnoteText"/>
        <w:ind w:left="57" w:right="4" w:firstLine="686"/>
        <w:rPr>
          <w:rFonts w:ascii="Times New Roman" w:hAnsi="Times New Roman" w:cs="Times New Roman"/>
          <w:sz w:val="24"/>
          <w:szCs w:val="24"/>
          <w:lang w:val="bg-BG"/>
        </w:rPr>
      </w:pPr>
      <w:r>
        <w:rPr>
          <w:rFonts w:ascii="Times New Roman" w:hAnsi="Times New Roman" w:cs="Times New Roman"/>
          <w:sz w:val="24"/>
          <w:szCs w:val="24"/>
          <w:lang w:val="bg-BG"/>
        </w:rPr>
        <w:t xml:space="preserve">Когато участникът в процедура е чуждестранно физическо или юридическо лице или техни обединения, документът за регистрация трябва да е издаден от компетентния орган в страната, в която участникът е установен, и да се представи </w:t>
      </w:r>
      <w:r>
        <w:rPr>
          <w:rFonts w:ascii="Times New Roman" w:hAnsi="Times New Roman" w:cs="Times New Roman"/>
          <w:i/>
          <w:iCs/>
          <w:sz w:val="24"/>
          <w:szCs w:val="24"/>
          <w:lang w:val="bg-BG"/>
        </w:rPr>
        <w:t xml:space="preserve">в официален превод </w:t>
      </w:r>
      <w:r>
        <w:rPr>
          <w:rFonts w:ascii="Times New Roman" w:hAnsi="Times New Roman" w:cs="Times New Roman"/>
          <w:sz w:val="24"/>
          <w:szCs w:val="24"/>
          <w:lang w:val="bg-BG"/>
        </w:rPr>
        <w:t xml:space="preserve">на български език. </w:t>
      </w:r>
    </w:p>
    <w:p w:rsidR="00BB2C6B" w:rsidRDefault="00BB2C6B" w:rsidP="00BB2C6B">
      <w:pPr>
        <w:pStyle w:val="BodyTextIndent3"/>
        <w:spacing w:after="0"/>
        <w:ind w:left="57" w:right="4" w:firstLine="686"/>
        <w:jc w:val="both"/>
        <w:rPr>
          <w:sz w:val="24"/>
          <w:szCs w:val="24"/>
          <w:u w:val="single"/>
        </w:rPr>
      </w:pPr>
      <w:r>
        <w:rPr>
          <w:i/>
          <w:iCs/>
          <w:sz w:val="24"/>
          <w:szCs w:val="24"/>
        </w:rPr>
        <w:t xml:space="preserve">”Официален превод”, съобразно разпоредбата на §1, т.16а от Допълнителната разпоредба на ЗОП е «превод, извършен от преводач, който </w:t>
      </w:r>
      <w:r w:rsidR="005F2FEE">
        <w:rPr>
          <w:i/>
          <w:iCs/>
          <w:sz w:val="24"/>
          <w:szCs w:val="24"/>
        </w:rPr>
        <w:t xml:space="preserve">е вписан в списък на лице, което </w:t>
      </w:r>
      <w:r>
        <w:rPr>
          <w:i/>
          <w:iCs/>
          <w:sz w:val="24"/>
          <w:szCs w:val="24"/>
        </w:rPr>
        <w:t>има сключен договор с Министерството на външните работи за извършване на официални преводи”.</w:t>
      </w:r>
    </w:p>
    <w:p w:rsidR="00BB2C6B" w:rsidRDefault="00BB2C6B" w:rsidP="00BB2C6B">
      <w:pPr>
        <w:pStyle w:val="BodyTextIndent3"/>
        <w:spacing w:after="0"/>
        <w:ind w:left="57" w:right="4" w:firstLine="684"/>
        <w:jc w:val="both"/>
        <w:rPr>
          <w:sz w:val="24"/>
          <w:szCs w:val="24"/>
        </w:rPr>
      </w:pPr>
      <w:r>
        <w:rPr>
          <w:sz w:val="24"/>
          <w:szCs w:val="24"/>
        </w:rP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BB2C6B" w:rsidRDefault="00BB2C6B" w:rsidP="00BB2C6B">
      <w:pPr>
        <w:tabs>
          <w:tab w:val="left" w:pos="567"/>
        </w:tabs>
        <w:ind w:left="57" w:right="4" w:firstLine="684"/>
        <w:jc w:val="both"/>
        <w:rPr>
          <w:szCs w:val="24"/>
          <w:lang w:val="bg-BG"/>
        </w:rPr>
      </w:pPr>
      <w:r>
        <w:rPr>
          <w:b/>
          <w:bCs/>
          <w:szCs w:val="24"/>
          <w:lang w:val="bg-BG"/>
        </w:rPr>
        <w:t xml:space="preserve">3.1.1.4. </w:t>
      </w:r>
      <w:r w:rsidR="005501E5">
        <w:rPr>
          <w:b/>
          <w:bCs/>
          <w:szCs w:val="24"/>
          <w:lang w:val="bg-BG"/>
        </w:rPr>
        <w:t>П</w:t>
      </w:r>
      <w:r>
        <w:rPr>
          <w:b/>
          <w:bCs/>
          <w:szCs w:val="24"/>
          <w:lang w:val="bg-BG"/>
        </w:rPr>
        <w:t>ълномощно на лицето, упълномощено да представлява участника в процедурата</w:t>
      </w:r>
      <w:r>
        <w:rPr>
          <w:szCs w:val="24"/>
          <w:lang w:val="bg-BG"/>
        </w:rPr>
        <w:t xml:space="preserve"> (когато участникът не се представлява от лицата, които имат право на това, съгласно документите му за регистрация). </w:t>
      </w:r>
    </w:p>
    <w:p w:rsidR="00BB2C6B" w:rsidRPr="00970600" w:rsidRDefault="00BB2C6B" w:rsidP="00BB2C6B">
      <w:pPr>
        <w:pStyle w:val="BodyTextIndent3"/>
        <w:spacing w:after="0"/>
        <w:ind w:left="57" w:right="4" w:firstLine="684"/>
        <w:jc w:val="both"/>
        <w:rPr>
          <w:bCs/>
          <w:sz w:val="24"/>
          <w:szCs w:val="24"/>
        </w:rPr>
      </w:pPr>
      <w:r>
        <w:rPr>
          <w:b/>
          <w:bCs/>
          <w:sz w:val="24"/>
          <w:szCs w:val="24"/>
        </w:rPr>
        <w:t xml:space="preserve">3.1.1.5. </w:t>
      </w:r>
      <w:r w:rsidR="00D62368">
        <w:rPr>
          <w:b/>
          <w:bCs/>
          <w:sz w:val="24"/>
          <w:szCs w:val="24"/>
        </w:rPr>
        <w:t>При участници обединения</w:t>
      </w:r>
      <w:r>
        <w:rPr>
          <w:b/>
          <w:bCs/>
          <w:sz w:val="24"/>
          <w:szCs w:val="24"/>
        </w:rPr>
        <w:t xml:space="preserve"> </w:t>
      </w:r>
      <w:r w:rsidR="00D62368" w:rsidRPr="00970600">
        <w:rPr>
          <w:bCs/>
          <w:sz w:val="24"/>
          <w:szCs w:val="24"/>
        </w:rPr>
        <w:t>–</w:t>
      </w:r>
      <w:r w:rsidRPr="00970600">
        <w:rPr>
          <w:bCs/>
          <w:sz w:val="24"/>
          <w:szCs w:val="24"/>
        </w:rPr>
        <w:t xml:space="preserve"> </w:t>
      </w:r>
      <w:r w:rsidR="003E2062">
        <w:rPr>
          <w:bCs/>
          <w:sz w:val="24"/>
          <w:szCs w:val="24"/>
        </w:rPr>
        <w:t xml:space="preserve">заверено </w:t>
      </w:r>
      <w:r w:rsidR="00D62368" w:rsidRPr="00970600">
        <w:rPr>
          <w:bCs/>
          <w:sz w:val="24"/>
          <w:szCs w:val="24"/>
        </w:rPr>
        <w:t xml:space="preserve">копие на </w:t>
      </w:r>
      <w:r w:rsidRPr="00970600">
        <w:rPr>
          <w:bCs/>
          <w:sz w:val="24"/>
          <w:szCs w:val="24"/>
        </w:rPr>
        <w:t>договор</w:t>
      </w:r>
      <w:r w:rsidR="00D62368" w:rsidRPr="00970600">
        <w:rPr>
          <w:bCs/>
          <w:sz w:val="24"/>
          <w:szCs w:val="24"/>
        </w:rPr>
        <w:t xml:space="preserve">а </w:t>
      </w:r>
      <w:r w:rsidRPr="00970600">
        <w:rPr>
          <w:bCs/>
          <w:sz w:val="24"/>
          <w:szCs w:val="24"/>
        </w:rPr>
        <w:t xml:space="preserve">за обединение, </w:t>
      </w:r>
      <w:r w:rsidR="00D62368" w:rsidRPr="00970600">
        <w:rPr>
          <w:bCs/>
          <w:sz w:val="24"/>
          <w:szCs w:val="24"/>
        </w:rPr>
        <w:t xml:space="preserve">а когато в договора не е посочено лицето, което представлява участниците в </w:t>
      </w:r>
      <w:r w:rsidRPr="00970600">
        <w:rPr>
          <w:bCs/>
          <w:sz w:val="24"/>
          <w:szCs w:val="24"/>
        </w:rPr>
        <w:t xml:space="preserve"> обединението</w:t>
      </w:r>
      <w:r w:rsidR="00D62368" w:rsidRPr="00970600">
        <w:rPr>
          <w:bCs/>
          <w:sz w:val="24"/>
          <w:szCs w:val="24"/>
        </w:rPr>
        <w:t xml:space="preserve"> – документ, подписан от лицата в </w:t>
      </w:r>
      <w:r w:rsidRPr="00970600">
        <w:rPr>
          <w:bCs/>
          <w:sz w:val="24"/>
          <w:szCs w:val="24"/>
        </w:rPr>
        <w:t>обединение</w:t>
      </w:r>
      <w:r w:rsidR="00D62368" w:rsidRPr="00970600">
        <w:rPr>
          <w:bCs/>
          <w:sz w:val="24"/>
          <w:szCs w:val="24"/>
        </w:rPr>
        <w:t>то</w:t>
      </w:r>
      <w:r w:rsidRPr="00970600">
        <w:rPr>
          <w:bCs/>
          <w:sz w:val="24"/>
          <w:szCs w:val="24"/>
        </w:rPr>
        <w:t xml:space="preserve">, в който се посочва представляващия. </w:t>
      </w:r>
    </w:p>
    <w:p w:rsidR="00BB2C6B" w:rsidRPr="007E48F5" w:rsidRDefault="00BB2C6B" w:rsidP="00BB2C6B">
      <w:pPr>
        <w:ind w:left="57" w:right="4" w:firstLine="684"/>
        <w:jc w:val="both"/>
        <w:rPr>
          <w:bCs/>
          <w:szCs w:val="24"/>
          <w:lang w:val="bg-BG"/>
        </w:rPr>
      </w:pPr>
      <w:r>
        <w:rPr>
          <w:b/>
          <w:bCs/>
          <w:szCs w:val="24"/>
          <w:lang w:val="bg-BG"/>
        </w:rPr>
        <w:t xml:space="preserve">3.1.1.6. Декларация по чл. 47, ал. </w:t>
      </w:r>
      <w:r w:rsidR="00161CB3">
        <w:rPr>
          <w:b/>
          <w:bCs/>
          <w:szCs w:val="24"/>
          <w:lang w:val="bg-BG"/>
        </w:rPr>
        <w:t>9</w:t>
      </w:r>
      <w:r w:rsidR="00771267">
        <w:rPr>
          <w:b/>
          <w:bCs/>
          <w:szCs w:val="24"/>
          <w:lang w:val="bg-BG"/>
        </w:rPr>
        <w:t xml:space="preserve"> от ЗОП, попълнена по образец, </w:t>
      </w:r>
      <w:r w:rsidR="00CB0C1D" w:rsidRPr="007E48F5">
        <w:rPr>
          <w:bCs/>
          <w:szCs w:val="24"/>
          <w:lang w:val="en-US"/>
        </w:rPr>
        <w:t xml:space="preserve">- </w:t>
      </w:r>
      <w:r w:rsidR="00CB0C1D" w:rsidRPr="009747AC">
        <w:rPr>
          <w:b/>
          <w:bCs/>
          <w:szCs w:val="24"/>
          <w:lang w:val="bg-BG"/>
        </w:rPr>
        <w:t>Приложение</w:t>
      </w:r>
      <w:r w:rsidRPr="009747AC">
        <w:rPr>
          <w:b/>
          <w:bCs/>
          <w:szCs w:val="24"/>
          <w:lang w:val="bg-BG"/>
        </w:rPr>
        <w:t xml:space="preserve"> № 3</w:t>
      </w:r>
      <w:r w:rsidRPr="007E48F5">
        <w:rPr>
          <w:bCs/>
          <w:szCs w:val="24"/>
          <w:lang w:val="bg-BG"/>
        </w:rPr>
        <w:t xml:space="preserve"> (оригинал). </w:t>
      </w:r>
    </w:p>
    <w:p w:rsidR="00BB2C6B" w:rsidRDefault="00BB2C6B" w:rsidP="00BB2C6B">
      <w:pPr>
        <w:ind w:left="57" w:right="6" w:firstLine="686"/>
        <w:jc w:val="both"/>
        <w:rPr>
          <w:szCs w:val="24"/>
          <w:lang w:val="bg-BG"/>
        </w:rPr>
      </w:pPr>
      <w:r>
        <w:rPr>
          <w:szCs w:val="24"/>
          <w:lang w:val="bg-BG"/>
        </w:rPr>
        <w:t>В случай, че участникът е юридическо лице, декларацията се подписва задължително от лицата, посочени в чл. 47, ал. 4 от ЗОП.</w:t>
      </w:r>
    </w:p>
    <w:p w:rsidR="00BB2C6B" w:rsidRDefault="00BB2C6B" w:rsidP="00BB2C6B">
      <w:pPr>
        <w:ind w:left="57" w:right="6" w:firstLine="686"/>
        <w:jc w:val="both"/>
        <w:rPr>
          <w:szCs w:val="24"/>
          <w:lang w:val="bg-BG"/>
        </w:rPr>
      </w:pPr>
      <w:r>
        <w:rPr>
          <w:szCs w:val="24"/>
          <w:lang w:val="bg-BG"/>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BB2C6B" w:rsidRDefault="00BB2C6B" w:rsidP="00BB2C6B">
      <w:pPr>
        <w:ind w:left="57" w:right="6" w:firstLine="686"/>
        <w:jc w:val="both"/>
        <w:rPr>
          <w:szCs w:val="24"/>
          <w:lang w:val="bg-BG"/>
        </w:rPr>
      </w:pPr>
      <w:r>
        <w:rPr>
          <w:szCs w:val="24"/>
          <w:lang w:val="bg-BG"/>
        </w:rPr>
        <w:t>Когато деклараторът е чуждестранен гражданин, декларацията/ите, които са на чужд език се представя и в превод на български език.</w:t>
      </w:r>
    </w:p>
    <w:p w:rsidR="00BB2C6B" w:rsidRDefault="00BB2C6B" w:rsidP="00BB2C6B">
      <w:pPr>
        <w:ind w:left="57" w:right="6" w:firstLine="686"/>
        <w:jc w:val="both"/>
        <w:rPr>
          <w:szCs w:val="24"/>
          <w:lang w:val="bg-BG"/>
        </w:rPr>
      </w:pPr>
      <w:r>
        <w:rPr>
          <w:szCs w:val="24"/>
          <w:lang w:val="bg-BG"/>
        </w:rPr>
        <w:lastRenderedPageBreak/>
        <w:t>Когато участникът предвижда участие на подизпълнители, документът се представя за всеки един от тях, съобразно  чл. 47, ал. 8 от ЗОП.</w:t>
      </w:r>
    </w:p>
    <w:p w:rsidR="00BB2C6B" w:rsidRDefault="00BB2C6B" w:rsidP="00BB2C6B">
      <w:pPr>
        <w:ind w:right="4"/>
        <w:jc w:val="both"/>
        <w:rPr>
          <w:b/>
          <w:bCs/>
          <w:szCs w:val="24"/>
          <w:lang w:val="bg-BG"/>
        </w:rPr>
      </w:pPr>
    </w:p>
    <w:p w:rsidR="00BB2C6B" w:rsidRDefault="00BB2C6B" w:rsidP="00BB2C6B">
      <w:pPr>
        <w:ind w:right="61" w:firstLine="602"/>
        <w:jc w:val="both"/>
        <w:rPr>
          <w:b/>
          <w:szCs w:val="24"/>
          <w:lang w:val="bg-BG"/>
        </w:rPr>
      </w:pPr>
      <w:r>
        <w:rPr>
          <w:b/>
          <w:szCs w:val="24"/>
          <w:lang w:val="bg-BG"/>
        </w:rPr>
        <w:t>3.1.1.</w:t>
      </w:r>
      <w:r w:rsidR="007E48F5">
        <w:rPr>
          <w:b/>
          <w:szCs w:val="24"/>
          <w:lang w:val="bg-BG"/>
        </w:rPr>
        <w:t>7</w:t>
      </w:r>
      <w:r>
        <w:rPr>
          <w:b/>
          <w:szCs w:val="24"/>
          <w:lang w:val="bg-BG"/>
        </w:rPr>
        <w:t>. Доказателства за техническите възможности и/или квалификация на  участника, съгласно чл. 51, ал. 1 от ЗОП:</w:t>
      </w:r>
    </w:p>
    <w:p w:rsidR="00B6473D" w:rsidRPr="007E48F5" w:rsidRDefault="00BB2C6B" w:rsidP="00BB2C6B">
      <w:pPr>
        <w:ind w:right="61" w:firstLine="602"/>
        <w:jc w:val="both"/>
        <w:rPr>
          <w:iCs/>
          <w:szCs w:val="24"/>
          <w:lang w:val="bg-BG"/>
        </w:rPr>
      </w:pPr>
      <w:r w:rsidRPr="007E48F5">
        <w:rPr>
          <w:b/>
          <w:szCs w:val="24"/>
          <w:lang w:val="bg-BG"/>
        </w:rPr>
        <w:t>3.1.1.</w:t>
      </w:r>
      <w:r w:rsidR="007E48F5" w:rsidRPr="007E48F5">
        <w:rPr>
          <w:b/>
          <w:szCs w:val="24"/>
          <w:lang w:val="bg-BG"/>
        </w:rPr>
        <w:t>7</w:t>
      </w:r>
      <w:r w:rsidRPr="007E48F5">
        <w:rPr>
          <w:b/>
          <w:szCs w:val="24"/>
          <w:lang w:val="bg-BG"/>
        </w:rPr>
        <w:t>.1.</w:t>
      </w:r>
      <w:r w:rsidRPr="007E48F5">
        <w:rPr>
          <w:spacing w:val="3"/>
          <w:w w:val="120"/>
          <w:szCs w:val="24"/>
          <w:lang w:val="bg-BG"/>
        </w:rPr>
        <w:t xml:space="preserve"> </w:t>
      </w:r>
      <w:r>
        <w:rPr>
          <w:b/>
          <w:iCs/>
          <w:szCs w:val="24"/>
          <w:lang w:val="bg-BG"/>
        </w:rPr>
        <w:t>Декларация, съдържаща списък на изпълнените от участника договори за последните три години</w:t>
      </w:r>
      <w:r>
        <w:rPr>
          <w:iCs/>
          <w:szCs w:val="24"/>
          <w:lang w:val="bg-BG"/>
        </w:rPr>
        <w:t xml:space="preserve">, считано от датата, определена като краен срок за представяне на офертите, за доставка на стоки, които са </w:t>
      </w:r>
      <w:r w:rsidR="00B6473D" w:rsidRPr="00F56C2B">
        <w:rPr>
          <w:rFonts w:eastAsia="Times New Roman"/>
          <w:b/>
          <w:szCs w:val="24"/>
          <w:lang w:val="bg-BG" w:eastAsia="bg-BG"/>
        </w:rPr>
        <w:t>еднакви или сходни с предмета на обществената поръчка</w:t>
      </w:r>
      <w:r w:rsidR="00B6473D">
        <w:rPr>
          <w:iCs/>
          <w:szCs w:val="24"/>
          <w:lang w:val="bg-BG"/>
        </w:rPr>
        <w:t xml:space="preserve"> </w:t>
      </w:r>
      <w:r>
        <w:rPr>
          <w:iCs/>
          <w:szCs w:val="24"/>
          <w:lang w:val="bg-BG"/>
        </w:rPr>
        <w:t xml:space="preserve"> – </w:t>
      </w:r>
      <w:r w:rsidRPr="007E48F5">
        <w:rPr>
          <w:iCs/>
          <w:szCs w:val="24"/>
          <w:lang w:val="bg-BG"/>
        </w:rPr>
        <w:t xml:space="preserve">по  образец </w:t>
      </w:r>
      <w:r w:rsidR="007E48F5" w:rsidRPr="009747AC">
        <w:rPr>
          <w:b/>
          <w:iCs/>
          <w:szCs w:val="24"/>
          <w:lang w:val="bg-BG"/>
        </w:rPr>
        <w:t xml:space="preserve">Приложение </w:t>
      </w:r>
      <w:r w:rsidRPr="009747AC">
        <w:rPr>
          <w:b/>
          <w:iCs/>
          <w:szCs w:val="24"/>
          <w:lang w:val="bg-BG"/>
        </w:rPr>
        <w:t xml:space="preserve">№ </w:t>
      </w:r>
      <w:r w:rsidR="007E48F5" w:rsidRPr="009747AC">
        <w:rPr>
          <w:b/>
          <w:iCs/>
          <w:szCs w:val="24"/>
          <w:lang w:val="bg-BG"/>
        </w:rPr>
        <w:t>4</w:t>
      </w:r>
      <w:r w:rsidRPr="007E48F5">
        <w:rPr>
          <w:iCs/>
          <w:szCs w:val="24"/>
          <w:lang w:val="bg-BG"/>
        </w:rPr>
        <w:t xml:space="preserve"> (оригинал).  </w:t>
      </w:r>
    </w:p>
    <w:p w:rsidR="00651481" w:rsidRPr="00821BB4" w:rsidRDefault="00B6473D" w:rsidP="00651481">
      <w:pPr>
        <w:ind w:firstLine="708"/>
        <w:jc w:val="both"/>
        <w:rPr>
          <w:rFonts w:eastAsia="Times New Roman"/>
          <w:szCs w:val="24"/>
          <w:lang w:val="bg-BG" w:eastAsia="bg-BG"/>
        </w:rPr>
      </w:pPr>
      <w:r w:rsidRPr="00B6473D">
        <w:rPr>
          <w:bCs/>
          <w:iCs/>
          <w:szCs w:val="24"/>
          <w:lang w:val="bg-BG"/>
        </w:rPr>
        <w:t xml:space="preserve"> </w:t>
      </w:r>
      <w:r w:rsidR="00651481">
        <w:rPr>
          <w:rFonts w:eastAsia="Times New Roman"/>
          <w:szCs w:val="24"/>
          <w:lang w:val="bg-BG" w:eastAsia="bg-BG"/>
        </w:rPr>
        <w:t xml:space="preserve">Участникът следва да има изпълнени </w:t>
      </w:r>
      <w:r w:rsidR="00651481" w:rsidRPr="003F7E74">
        <w:rPr>
          <w:rFonts w:eastAsia="Times New Roman"/>
          <w:b/>
          <w:szCs w:val="24"/>
          <w:lang w:val="bg-BG" w:eastAsia="bg-BG"/>
        </w:rPr>
        <w:t>минимум 5 договор</w:t>
      </w:r>
      <w:r w:rsidR="00C73CFC">
        <w:rPr>
          <w:rFonts w:eastAsia="Times New Roman"/>
          <w:b/>
          <w:szCs w:val="24"/>
          <w:lang w:val="en-US" w:eastAsia="bg-BG"/>
        </w:rPr>
        <w:t>a</w:t>
      </w:r>
      <w:r w:rsidR="00651481" w:rsidRPr="003F7E74">
        <w:rPr>
          <w:rFonts w:eastAsia="Times New Roman"/>
          <w:b/>
          <w:szCs w:val="24"/>
          <w:lang w:val="bg-BG" w:eastAsia="bg-BG"/>
        </w:rPr>
        <w:t xml:space="preserve"> за доставк</w:t>
      </w:r>
      <w:r w:rsidR="00C73CFC">
        <w:rPr>
          <w:rFonts w:eastAsia="Times New Roman"/>
          <w:b/>
          <w:szCs w:val="24"/>
          <w:lang w:val="bg-BG" w:eastAsia="bg-BG"/>
        </w:rPr>
        <w:t xml:space="preserve">и </w:t>
      </w:r>
      <w:r w:rsidR="00651481" w:rsidRPr="003F7E74">
        <w:rPr>
          <w:rFonts w:eastAsia="Times New Roman"/>
          <w:b/>
          <w:szCs w:val="24"/>
          <w:lang w:val="bg-BG" w:eastAsia="bg-BG"/>
        </w:rPr>
        <w:t xml:space="preserve"> еднакви или сходни с предмета на обществената поръчка</w:t>
      </w:r>
      <w:r w:rsidR="00C73CFC">
        <w:rPr>
          <w:rFonts w:eastAsia="Times New Roman"/>
          <w:b/>
          <w:szCs w:val="24"/>
          <w:lang w:val="bg-BG" w:eastAsia="bg-BG"/>
        </w:rPr>
        <w:t xml:space="preserve"> </w:t>
      </w:r>
      <w:r w:rsidR="00651481">
        <w:rPr>
          <w:rFonts w:eastAsia="Times New Roman"/>
          <w:szCs w:val="24"/>
          <w:lang w:val="bg-BG" w:eastAsia="bg-BG"/>
        </w:rPr>
        <w:t>.</w:t>
      </w:r>
    </w:p>
    <w:p w:rsidR="00B6473D" w:rsidRPr="00B6473D" w:rsidRDefault="00B6473D" w:rsidP="00B6473D">
      <w:pPr>
        <w:autoSpaceDE w:val="0"/>
        <w:autoSpaceDN w:val="0"/>
        <w:adjustRightInd w:val="0"/>
        <w:ind w:firstLine="627"/>
        <w:jc w:val="both"/>
        <w:rPr>
          <w:szCs w:val="24"/>
          <w:lang w:val="bg-BG" w:eastAsia="bg-BG" w:bidi="my-MM"/>
        </w:rPr>
      </w:pPr>
      <w:r w:rsidRPr="00B6473D">
        <w:rPr>
          <w:b/>
          <w:szCs w:val="24"/>
          <w:lang w:val="bg-BG"/>
        </w:rPr>
        <w:t xml:space="preserve">Всеки договор, посочен в декларацията трябва да бъде придружен от удостоверение, издадено от получателя или от компетентен орган, или чрез посочване на публичен регистър, в който е публикувана информация за доставката. </w:t>
      </w:r>
      <w:r w:rsidRPr="00B6473D">
        <w:rPr>
          <w:szCs w:val="24"/>
          <w:lang w:val="bg-BG" w:eastAsia="bg-BG" w:bidi="my-MM"/>
        </w:rPr>
        <w:t>Възложителят си запазва правото да извършва проверки на предоставената информация. При констатиране на несъответствие, участникът се отстранява.</w:t>
      </w:r>
    </w:p>
    <w:p w:rsidR="00B6473D" w:rsidRDefault="00B6473D" w:rsidP="00BB2C6B">
      <w:pPr>
        <w:ind w:right="61" w:firstLine="602"/>
        <w:jc w:val="both"/>
        <w:rPr>
          <w:iCs/>
          <w:szCs w:val="24"/>
          <w:lang w:val="bg-BG"/>
        </w:rPr>
      </w:pPr>
    </w:p>
    <w:p w:rsidR="006A3C8D" w:rsidRPr="00501B0F" w:rsidRDefault="00BB2C6B" w:rsidP="006A3C8D">
      <w:pPr>
        <w:tabs>
          <w:tab w:val="left" w:pos="993"/>
        </w:tabs>
        <w:jc w:val="both"/>
        <w:rPr>
          <w:i/>
          <w:szCs w:val="24"/>
          <w:lang w:val="bg-BG"/>
        </w:rPr>
      </w:pPr>
      <w:r>
        <w:rPr>
          <w:b/>
          <w:iCs/>
          <w:szCs w:val="24"/>
          <w:lang w:val="bg-BG"/>
        </w:rPr>
        <w:t xml:space="preserve">          </w:t>
      </w:r>
      <w:r w:rsidRPr="00024DB3">
        <w:rPr>
          <w:b/>
          <w:iCs/>
          <w:szCs w:val="24"/>
          <w:lang w:val="bg-BG"/>
        </w:rPr>
        <w:t>3.1.1.</w:t>
      </w:r>
      <w:r w:rsidR="007E48F5" w:rsidRPr="00024DB3">
        <w:rPr>
          <w:b/>
          <w:iCs/>
          <w:szCs w:val="24"/>
          <w:lang w:val="bg-BG"/>
        </w:rPr>
        <w:t>7</w:t>
      </w:r>
      <w:r w:rsidRPr="00024DB3">
        <w:rPr>
          <w:b/>
          <w:iCs/>
          <w:szCs w:val="24"/>
          <w:lang w:val="bg-BG"/>
        </w:rPr>
        <w:t>.2</w:t>
      </w:r>
      <w:r w:rsidRPr="00024DB3">
        <w:rPr>
          <w:iCs/>
          <w:szCs w:val="24"/>
          <w:lang w:val="bg-BG"/>
        </w:rPr>
        <w:t xml:space="preserve">. </w:t>
      </w:r>
      <w:r w:rsidRPr="00024DB3">
        <w:rPr>
          <w:b/>
          <w:iCs/>
          <w:szCs w:val="24"/>
          <w:lang w:val="bg-BG"/>
        </w:rPr>
        <w:t xml:space="preserve">Валиден </w:t>
      </w:r>
      <w:r w:rsidRPr="00501B0F">
        <w:rPr>
          <w:b/>
          <w:iCs/>
          <w:szCs w:val="24"/>
          <w:lang w:val="bg-BG"/>
        </w:rPr>
        <w:t>сертификат</w:t>
      </w:r>
      <w:r w:rsidR="00C70020">
        <w:rPr>
          <w:b/>
          <w:iCs/>
          <w:szCs w:val="24"/>
          <w:lang w:val="bg-BG"/>
        </w:rPr>
        <w:t xml:space="preserve"> за </w:t>
      </w:r>
      <w:r w:rsidR="006A3C8D" w:rsidRPr="00501B0F">
        <w:rPr>
          <w:rFonts w:eastAsia="Times New Roman"/>
          <w:b/>
          <w:szCs w:val="24"/>
          <w:shd w:val="clear" w:color="auto" w:fill="FFFFFF"/>
          <w:lang w:val="bg-BG" w:eastAsia="bg-BG"/>
        </w:rPr>
        <w:t xml:space="preserve">внедрена система за </w:t>
      </w:r>
      <w:r w:rsidRPr="00501B0F">
        <w:rPr>
          <w:b/>
          <w:iCs/>
          <w:szCs w:val="24"/>
          <w:lang w:val="bg-BG"/>
        </w:rPr>
        <w:t xml:space="preserve"> управление на качеството  ISO 9001:2008 или еквивалент с обхват предмета на поръчката</w:t>
      </w:r>
      <w:r w:rsidRPr="00501B0F">
        <w:rPr>
          <w:iCs/>
          <w:szCs w:val="24"/>
          <w:lang w:val="bg-BG"/>
        </w:rPr>
        <w:t xml:space="preserve">, издаден на името на участника от </w:t>
      </w:r>
      <w:r w:rsidR="006A3C8D" w:rsidRPr="00501B0F">
        <w:rPr>
          <w:rFonts w:eastAsia="Times New Roman"/>
          <w:szCs w:val="24"/>
          <w:shd w:val="clear" w:color="auto" w:fill="FFFFFF"/>
          <w:lang w:val="bg-BG" w:eastAsia="bg-BG"/>
        </w:rPr>
        <w:t>акредитирано лице за управление на качеството -</w:t>
      </w:r>
      <w:r w:rsidRPr="00501B0F">
        <w:rPr>
          <w:iCs/>
          <w:szCs w:val="24"/>
          <w:lang w:val="bg-BG"/>
        </w:rPr>
        <w:t xml:space="preserve"> заверено от участника копие. /отнася се за Обособени позиции №1, №2, №3, №4, №5/</w:t>
      </w:r>
    </w:p>
    <w:p w:rsidR="00BB2C6B" w:rsidRDefault="00BB2C6B" w:rsidP="00F20C9E">
      <w:pPr>
        <w:tabs>
          <w:tab w:val="left" w:pos="0"/>
        </w:tabs>
        <w:ind w:right="61" w:firstLine="627"/>
        <w:jc w:val="both"/>
        <w:rPr>
          <w:iCs/>
          <w:szCs w:val="24"/>
          <w:lang w:val="bg-BG"/>
        </w:rPr>
      </w:pPr>
    </w:p>
    <w:p w:rsidR="00BB2C6B" w:rsidRDefault="00BB2C6B" w:rsidP="00BB2C6B">
      <w:pPr>
        <w:widowControl w:val="0"/>
        <w:tabs>
          <w:tab w:val="left" w:pos="0"/>
          <w:tab w:val="left" w:pos="1080"/>
          <w:tab w:val="left" w:pos="1985"/>
        </w:tabs>
        <w:jc w:val="both"/>
        <w:rPr>
          <w:iCs/>
          <w:szCs w:val="24"/>
          <w:lang w:val="bg-BG"/>
        </w:rPr>
      </w:pPr>
      <w:r>
        <w:rPr>
          <w:b/>
          <w:iCs/>
          <w:sz w:val="20"/>
          <w:lang w:val="bg-BG"/>
        </w:rPr>
        <w:t xml:space="preserve">        </w:t>
      </w:r>
      <w:r w:rsidR="00024DB3">
        <w:rPr>
          <w:b/>
          <w:iCs/>
          <w:sz w:val="20"/>
          <w:lang w:val="en-US"/>
        </w:rPr>
        <w:t xml:space="preserve">   </w:t>
      </w:r>
      <w:r>
        <w:rPr>
          <w:b/>
          <w:iCs/>
          <w:sz w:val="20"/>
          <w:lang w:val="bg-BG"/>
        </w:rPr>
        <w:t xml:space="preserve"> </w:t>
      </w:r>
      <w:r>
        <w:rPr>
          <w:b/>
          <w:iCs/>
          <w:szCs w:val="24"/>
          <w:lang w:val="bg-BG"/>
        </w:rPr>
        <w:t>3.1.1.</w:t>
      </w:r>
      <w:r w:rsidR="00024DB3">
        <w:rPr>
          <w:b/>
          <w:iCs/>
          <w:szCs w:val="24"/>
          <w:lang w:val="en-US"/>
        </w:rPr>
        <w:t>7</w:t>
      </w:r>
      <w:r>
        <w:rPr>
          <w:b/>
          <w:iCs/>
          <w:szCs w:val="24"/>
          <w:lang w:val="bg-BG"/>
        </w:rPr>
        <w:t>.3.</w:t>
      </w:r>
      <w:r>
        <w:rPr>
          <w:iCs/>
          <w:szCs w:val="24"/>
          <w:lang w:val="bg-BG"/>
        </w:rPr>
        <w:t xml:space="preserve"> </w:t>
      </w:r>
      <w:r>
        <w:rPr>
          <w:b/>
          <w:iCs/>
          <w:szCs w:val="24"/>
          <w:lang w:val="bg-BG"/>
        </w:rPr>
        <w:t>Списък - декларация с всички транспортни средства, които ще бъдат на разположение на участника за срока на договора</w:t>
      </w:r>
      <w:r w:rsidR="00086AC1">
        <w:rPr>
          <w:b/>
          <w:iCs/>
          <w:szCs w:val="24"/>
          <w:lang w:val="bg-BG"/>
        </w:rPr>
        <w:t>.</w:t>
      </w:r>
      <w:r>
        <w:rPr>
          <w:iCs/>
          <w:szCs w:val="24"/>
          <w:lang w:val="bg-BG"/>
        </w:rPr>
        <w:t xml:space="preserve"> Към декларацията се прилагат копия на регистрационни талони, удостоверяващи собствеността и общата товароносимост на специализираните превозни средства, както и валидни разрешителни за превоза на името на участника съгласно изискванията на ОДБХ . В случай, че транспортните средства не са собствени, се прилага договор за наем, в който да е удостоверено, че те ще са на разположение на участника за срока на поръчката. Хладилните автомобили трябва да имат издадено на името на участника „Удостоверение за регистрация на транспортното средство” от ОДБХ (за превоз на всички хранителни продукти от животински произход). Автомобилите, които ще се използват за превоз на хранителни продукти от не животински произход (консерви, подправки, плодове, зеленчуци и др.) да са придружени с „Удостоверение за регистрация” на транспортното средство от </w:t>
      </w:r>
      <w:r w:rsidR="00086AC1">
        <w:rPr>
          <w:iCs/>
          <w:szCs w:val="24"/>
          <w:lang w:val="bg-BG"/>
        </w:rPr>
        <w:t>ОДБХ</w:t>
      </w:r>
      <w:r w:rsidR="00086AC1" w:rsidRPr="00086AC1">
        <w:rPr>
          <w:iCs/>
          <w:szCs w:val="24"/>
          <w:lang w:val="bg-BG"/>
        </w:rPr>
        <w:t>.</w:t>
      </w:r>
      <w:r w:rsidR="00086AC1">
        <w:rPr>
          <w:iCs/>
          <w:color w:val="FF0000"/>
          <w:szCs w:val="24"/>
          <w:lang w:val="bg-BG"/>
        </w:rPr>
        <w:t xml:space="preserve"> </w:t>
      </w:r>
    </w:p>
    <w:p w:rsidR="00086AC1" w:rsidRDefault="00BB2C6B" w:rsidP="00BB2C6B">
      <w:pPr>
        <w:ind w:right="61" w:firstLine="602"/>
        <w:jc w:val="both"/>
        <w:rPr>
          <w:iCs/>
          <w:szCs w:val="24"/>
          <w:lang w:val="bg-BG"/>
        </w:rPr>
      </w:pPr>
      <w:r>
        <w:rPr>
          <w:b/>
          <w:iCs/>
          <w:szCs w:val="24"/>
          <w:lang w:val="bg-BG"/>
        </w:rPr>
        <w:t>3.1.1.</w:t>
      </w:r>
      <w:r w:rsidR="00024DB3">
        <w:rPr>
          <w:b/>
          <w:iCs/>
          <w:szCs w:val="24"/>
          <w:lang w:val="en-US"/>
        </w:rPr>
        <w:t>7</w:t>
      </w:r>
      <w:r>
        <w:rPr>
          <w:b/>
          <w:iCs/>
          <w:szCs w:val="24"/>
          <w:lang w:val="bg-BG"/>
        </w:rPr>
        <w:t>.4.</w:t>
      </w:r>
      <w:r>
        <w:rPr>
          <w:iCs/>
          <w:szCs w:val="24"/>
          <w:lang w:val="bg-BG"/>
        </w:rPr>
        <w:t xml:space="preserve"> </w:t>
      </w:r>
      <w:r>
        <w:rPr>
          <w:b/>
          <w:iCs/>
          <w:szCs w:val="24"/>
          <w:lang w:val="bg-BG"/>
        </w:rPr>
        <w:t>Удостоверение за регистрация по чл.12 от Закона за храните</w:t>
      </w:r>
      <w:r>
        <w:rPr>
          <w:iCs/>
          <w:szCs w:val="24"/>
          <w:lang w:val="bg-BG"/>
        </w:rPr>
        <w:t xml:space="preserve"> - заверено от участника копие</w:t>
      </w:r>
      <w:r w:rsidR="00942AE8">
        <w:rPr>
          <w:iCs/>
          <w:szCs w:val="24"/>
          <w:lang w:val="bg-BG"/>
        </w:rPr>
        <w:t>.</w:t>
      </w:r>
      <w:r>
        <w:rPr>
          <w:iCs/>
          <w:szCs w:val="24"/>
          <w:lang w:val="bg-BG"/>
        </w:rPr>
        <w:t xml:space="preserve"> </w:t>
      </w:r>
    </w:p>
    <w:p w:rsidR="00BB2C6B" w:rsidRDefault="00086AC1" w:rsidP="00086AC1">
      <w:pPr>
        <w:ind w:right="61"/>
        <w:jc w:val="both"/>
        <w:rPr>
          <w:iCs/>
          <w:szCs w:val="24"/>
          <w:lang w:val="bg-BG"/>
        </w:rPr>
      </w:pPr>
      <w:r>
        <w:rPr>
          <w:iCs/>
          <w:szCs w:val="24"/>
          <w:lang w:val="bg-BG"/>
        </w:rPr>
        <w:t xml:space="preserve">         </w:t>
      </w:r>
      <w:r w:rsidR="00BB2C6B">
        <w:rPr>
          <w:b/>
          <w:iCs/>
          <w:szCs w:val="24"/>
          <w:lang w:val="bg-BG"/>
        </w:rPr>
        <w:t>3.1.1.</w:t>
      </w:r>
      <w:r w:rsidR="00024DB3">
        <w:rPr>
          <w:b/>
          <w:iCs/>
          <w:szCs w:val="24"/>
          <w:lang w:val="en-US"/>
        </w:rPr>
        <w:t>7</w:t>
      </w:r>
      <w:r w:rsidR="00BB2C6B">
        <w:rPr>
          <w:b/>
          <w:iCs/>
          <w:szCs w:val="24"/>
          <w:lang w:val="bg-BG"/>
        </w:rPr>
        <w:t>.5 Списък - декларация с всички складови помещения с хладилна техника или хладилни помещения, които са на разположение на участника за срока на договора</w:t>
      </w:r>
      <w:r w:rsidR="00BB2C6B">
        <w:rPr>
          <w:iCs/>
          <w:szCs w:val="24"/>
          <w:lang w:val="bg-BG"/>
        </w:rPr>
        <w:t>; Към декларацията се прилагат валидни санитарни разрешителни, съгласно изискванията на ОДБХ – „Удостоверение за регистрация” от ОДБХ на името на участника и документи, удостоверяващи собствеността на съответния обект. В случай, че складовите помещения с хладилна техника или хладилните помещения не са собствени, се прилага договор за наем, в който да е удостоверено, че те ще са на разположение за срока на поръчката.</w:t>
      </w:r>
    </w:p>
    <w:p w:rsidR="00BB23D3" w:rsidRDefault="00BB2C6B" w:rsidP="00BB2C6B">
      <w:pPr>
        <w:ind w:left="57" w:right="4" w:firstLine="684"/>
        <w:jc w:val="both"/>
        <w:rPr>
          <w:szCs w:val="24"/>
          <w:lang w:val="bg-BG"/>
        </w:rPr>
      </w:pPr>
      <w:r w:rsidRPr="00024DB3">
        <w:rPr>
          <w:b/>
          <w:iCs/>
          <w:szCs w:val="24"/>
          <w:lang w:val="bg-BG"/>
        </w:rPr>
        <w:t>3.1.1.</w:t>
      </w:r>
      <w:r w:rsidR="00024DB3" w:rsidRPr="00024DB3">
        <w:rPr>
          <w:b/>
          <w:iCs/>
          <w:szCs w:val="24"/>
          <w:lang w:val="bg-BG"/>
        </w:rPr>
        <w:t>8</w:t>
      </w:r>
      <w:r w:rsidRPr="00024DB3">
        <w:rPr>
          <w:b/>
          <w:iCs/>
          <w:szCs w:val="24"/>
          <w:lang w:val="bg-BG"/>
        </w:rPr>
        <w:t>.</w:t>
      </w:r>
      <w:r w:rsidRPr="00024DB3">
        <w:rPr>
          <w:b/>
          <w:szCs w:val="24"/>
          <w:lang w:val="bg-BG"/>
        </w:rPr>
        <w:t xml:space="preserve"> </w:t>
      </w:r>
      <w:r>
        <w:rPr>
          <w:b/>
          <w:bCs/>
          <w:szCs w:val="24"/>
          <w:lang w:val="bg-BG"/>
        </w:rPr>
        <w:t xml:space="preserve">Декларация по чл. 56, ал. 1, т. 8 от ЗОП </w:t>
      </w:r>
      <w:r>
        <w:rPr>
          <w:szCs w:val="24"/>
          <w:lang w:val="bg-BG"/>
        </w:rPr>
        <w:t>(</w:t>
      </w:r>
      <w:r w:rsidR="00024DB3">
        <w:rPr>
          <w:b/>
          <w:bCs/>
          <w:szCs w:val="24"/>
          <w:lang w:val="bg-BG"/>
        </w:rPr>
        <w:t xml:space="preserve">Приложение </w:t>
      </w:r>
      <w:r>
        <w:rPr>
          <w:b/>
          <w:bCs/>
          <w:szCs w:val="24"/>
          <w:lang w:val="bg-BG"/>
        </w:rPr>
        <w:t>№</w:t>
      </w:r>
      <w:r w:rsidR="00024DB3">
        <w:rPr>
          <w:b/>
          <w:bCs/>
          <w:szCs w:val="24"/>
          <w:lang w:val="en-US"/>
        </w:rPr>
        <w:t>5</w:t>
      </w:r>
      <w:r>
        <w:rPr>
          <w:b/>
          <w:bCs/>
          <w:szCs w:val="24"/>
          <w:lang w:val="bg-BG"/>
        </w:rPr>
        <w:t xml:space="preserve">) </w:t>
      </w:r>
      <w:r>
        <w:rPr>
          <w:szCs w:val="24"/>
          <w:lang w:val="bg-BG"/>
        </w:rPr>
        <w:t>за използване/ неизползване на подизпълнители и списък с имената им, с посочване на вида на работите, които ще извършват и дела на тяхното участие</w:t>
      </w:r>
      <w:r>
        <w:rPr>
          <w:i/>
          <w:iCs/>
          <w:szCs w:val="24"/>
          <w:lang w:val="bg-BG"/>
        </w:rPr>
        <w:t>.</w:t>
      </w:r>
      <w:r>
        <w:rPr>
          <w:szCs w:val="24"/>
          <w:lang w:val="bg-BG"/>
        </w:rPr>
        <w:t xml:space="preserve"> </w:t>
      </w:r>
    </w:p>
    <w:p w:rsidR="001377AB" w:rsidRDefault="001377AB" w:rsidP="00BB2C6B">
      <w:pPr>
        <w:ind w:left="57" w:right="4" w:firstLine="684"/>
        <w:jc w:val="both"/>
        <w:rPr>
          <w:szCs w:val="24"/>
          <w:lang w:val="bg-BG"/>
        </w:rPr>
      </w:pPr>
    </w:p>
    <w:p w:rsidR="00BB2C6B" w:rsidRDefault="00BB2C6B" w:rsidP="00BB2C6B">
      <w:pPr>
        <w:ind w:left="57" w:right="4" w:firstLine="686"/>
        <w:jc w:val="both"/>
        <w:rPr>
          <w:b/>
          <w:bCs/>
          <w:szCs w:val="24"/>
          <w:lang w:val="bg-BG"/>
        </w:rPr>
      </w:pPr>
      <w:r>
        <w:rPr>
          <w:b/>
          <w:bCs/>
          <w:szCs w:val="24"/>
          <w:lang w:val="bg-BG"/>
        </w:rPr>
        <w:lastRenderedPageBreak/>
        <w:t>3.1.1.</w:t>
      </w:r>
      <w:r w:rsidR="00024DB3">
        <w:rPr>
          <w:b/>
          <w:bCs/>
          <w:szCs w:val="24"/>
          <w:lang w:val="bg-BG"/>
        </w:rPr>
        <w:t>9</w:t>
      </w:r>
      <w:r>
        <w:rPr>
          <w:b/>
          <w:bCs/>
          <w:szCs w:val="24"/>
          <w:lang w:val="bg-BG"/>
        </w:rPr>
        <w:t xml:space="preserve">. Документ за внесена гаранция за участие – екземпляр на вносната бележка или оригинал на банковата гаранция за участие </w:t>
      </w:r>
    </w:p>
    <w:p w:rsidR="00BB2C6B" w:rsidRDefault="00BB2C6B" w:rsidP="00BB2C6B">
      <w:pPr>
        <w:ind w:left="57" w:right="4" w:firstLine="686"/>
        <w:jc w:val="both"/>
        <w:rPr>
          <w:b/>
          <w:bCs/>
          <w:szCs w:val="24"/>
          <w:lang w:val="bg-BG"/>
        </w:rPr>
      </w:pPr>
      <w:r>
        <w:rPr>
          <w:b/>
          <w:bCs/>
          <w:szCs w:val="24"/>
          <w:lang w:val="bg-BG"/>
        </w:rPr>
        <w:t>3.1.1.1</w:t>
      </w:r>
      <w:r w:rsidR="00024DB3">
        <w:rPr>
          <w:b/>
          <w:bCs/>
          <w:szCs w:val="24"/>
          <w:lang w:val="bg-BG"/>
        </w:rPr>
        <w:t>0</w:t>
      </w:r>
      <w:r>
        <w:rPr>
          <w:b/>
          <w:bCs/>
          <w:szCs w:val="24"/>
          <w:lang w:val="bg-BG"/>
        </w:rPr>
        <w:t xml:space="preserve"> Декларация за приемане на условията в проекта на договора – </w:t>
      </w:r>
      <w:r w:rsidR="00024DB3" w:rsidRPr="00024DB3">
        <w:rPr>
          <w:bCs/>
          <w:szCs w:val="24"/>
          <w:lang w:val="bg-BG"/>
        </w:rPr>
        <w:t>по о</w:t>
      </w:r>
      <w:r w:rsidRPr="00024DB3">
        <w:rPr>
          <w:bCs/>
          <w:szCs w:val="24"/>
          <w:lang w:val="bg-BG"/>
        </w:rPr>
        <w:t>бразец</w:t>
      </w:r>
      <w:r>
        <w:rPr>
          <w:b/>
          <w:bCs/>
          <w:szCs w:val="24"/>
          <w:lang w:val="bg-BG"/>
        </w:rPr>
        <w:t xml:space="preserve"> </w:t>
      </w:r>
      <w:r w:rsidR="00024DB3">
        <w:rPr>
          <w:szCs w:val="24"/>
          <w:lang w:val="bg-BG"/>
        </w:rPr>
        <w:t>(</w:t>
      </w:r>
      <w:r w:rsidR="00024DB3">
        <w:rPr>
          <w:b/>
          <w:bCs/>
          <w:szCs w:val="24"/>
          <w:lang w:val="bg-BG"/>
        </w:rPr>
        <w:t>Приложение № 6).</w:t>
      </w:r>
    </w:p>
    <w:p w:rsidR="00CB623B" w:rsidRDefault="00CB623B" w:rsidP="00BB2C6B">
      <w:pPr>
        <w:ind w:left="57" w:right="4" w:firstLine="686"/>
        <w:jc w:val="both"/>
        <w:rPr>
          <w:b/>
          <w:bCs/>
          <w:szCs w:val="24"/>
          <w:lang w:val="bg-BG"/>
        </w:rPr>
      </w:pPr>
      <w:r>
        <w:rPr>
          <w:b/>
          <w:bCs/>
          <w:szCs w:val="24"/>
          <w:lang w:val="bg-BG"/>
        </w:rPr>
        <w:t>3.1.1.1</w:t>
      </w:r>
      <w:r w:rsidR="008E37B5">
        <w:rPr>
          <w:b/>
          <w:bCs/>
          <w:szCs w:val="24"/>
          <w:lang w:val="bg-BG"/>
        </w:rPr>
        <w:t>1</w:t>
      </w:r>
      <w:r>
        <w:rPr>
          <w:b/>
          <w:bCs/>
          <w:szCs w:val="24"/>
          <w:lang w:val="bg-BG"/>
        </w:rPr>
        <w:t xml:space="preserve"> Декларация </w:t>
      </w:r>
      <w:r w:rsidR="008E37B5">
        <w:rPr>
          <w:b/>
          <w:bCs/>
          <w:szCs w:val="24"/>
          <w:lang w:val="bg-BG"/>
        </w:rPr>
        <w:t>по чл. 55, ал. 7 от ЗОП</w:t>
      </w:r>
      <w:r>
        <w:rPr>
          <w:b/>
          <w:bCs/>
          <w:szCs w:val="24"/>
          <w:lang w:val="bg-BG"/>
        </w:rPr>
        <w:t xml:space="preserve"> – </w:t>
      </w:r>
      <w:r w:rsidRPr="00024DB3">
        <w:rPr>
          <w:bCs/>
          <w:szCs w:val="24"/>
          <w:lang w:val="bg-BG"/>
        </w:rPr>
        <w:t>по образец</w:t>
      </w:r>
      <w:r>
        <w:rPr>
          <w:b/>
          <w:bCs/>
          <w:szCs w:val="24"/>
          <w:lang w:val="bg-BG"/>
        </w:rPr>
        <w:t xml:space="preserve"> </w:t>
      </w:r>
      <w:r>
        <w:rPr>
          <w:szCs w:val="24"/>
          <w:lang w:val="bg-BG"/>
        </w:rPr>
        <w:t>(</w:t>
      </w:r>
      <w:r>
        <w:rPr>
          <w:b/>
          <w:bCs/>
          <w:szCs w:val="24"/>
          <w:lang w:val="bg-BG"/>
        </w:rPr>
        <w:t xml:space="preserve">Приложение № </w:t>
      </w:r>
      <w:r w:rsidR="008E37B5">
        <w:rPr>
          <w:b/>
          <w:bCs/>
          <w:szCs w:val="24"/>
          <w:lang w:val="bg-BG"/>
        </w:rPr>
        <w:t>7</w:t>
      </w:r>
      <w:r>
        <w:rPr>
          <w:b/>
          <w:bCs/>
          <w:szCs w:val="24"/>
          <w:lang w:val="bg-BG"/>
        </w:rPr>
        <w:t>).</w:t>
      </w:r>
    </w:p>
    <w:p w:rsidR="00BB2C6B" w:rsidRDefault="00BB2C6B" w:rsidP="00BB2C6B">
      <w:pPr>
        <w:tabs>
          <w:tab w:val="left" w:pos="0"/>
        </w:tabs>
        <w:ind w:left="57" w:right="4" w:firstLine="686"/>
        <w:jc w:val="both"/>
        <w:rPr>
          <w:szCs w:val="24"/>
          <w:lang w:val="en-US"/>
        </w:rPr>
      </w:pPr>
      <w:r>
        <w:rPr>
          <w:szCs w:val="24"/>
          <w:lang w:val="bg-BG"/>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A40F0B" w:rsidRPr="00A40F0B" w:rsidRDefault="00A40F0B" w:rsidP="00BB2C6B">
      <w:pPr>
        <w:tabs>
          <w:tab w:val="left" w:pos="0"/>
        </w:tabs>
        <w:ind w:left="57" w:right="4" w:firstLine="686"/>
        <w:jc w:val="both"/>
        <w:rPr>
          <w:szCs w:val="24"/>
          <w:lang w:val="en-US"/>
        </w:rPr>
      </w:pPr>
    </w:p>
    <w:p w:rsidR="00BB2C6B" w:rsidRDefault="00BB2C6B" w:rsidP="00BB2C6B">
      <w:pPr>
        <w:ind w:left="57" w:right="6" w:firstLine="686"/>
        <w:jc w:val="both"/>
        <w:rPr>
          <w:b/>
          <w:bCs/>
          <w:szCs w:val="24"/>
          <w:lang w:val="bg-BG"/>
        </w:rPr>
      </w:pPr>
      <w:r>
        <w:rPr>
          <w:b/>
          <w:bCs/>
          <w:szCs w:val="24"/>
          <w:lang w:val="bg-BG"/>
        </w:rPr>
        <w:t xml:space="preserve">3.1.2. Съдържание на плик № 2 с надпис „Предложение за изпълнение на поръчката”.  </w:t>
      </w:r>
    </w:p>
    <w:p w:rsidR="00BB2C6B" w:rsidRDefault="00BB2C6B" w:rsidP="00024DB3">
      <w:pPr>
        <w:ind w:left="57" w:right="4" w:firstLine="686"/>
        <w:jc w:val="both"/>
        <w:rPr>
          <w:szCs w:val="24"/>
          <w:lang w:val="bg-BG"/>
        </w:rPr>
      </w:pPr>
      <w:r>
        <w:rPr>
          <w:b/>
          <w:bCs/>
          <w:szCs w:val="24"/>
          <w:lang w:val="bg-BG"/>
        </w:rPr>
        <w:t>3.1.2.1. Техническо предложение, съгласно чл. 56, ал. 1, т. 7 от ЗОП</w:t>
      </w:r>
      <w:r>
        <w:rPr>
          <w:szCs w:val="24"/>
          <w:lang w:val="bg-BG"/>
        </w:rPr>
        <w:t xml:space="preserve"> – трябва да бъде изготвена съобразно образеца </w:t>
      </w:r>
      <w:r w:rsidR="00024DB3">
        <w:rPr>
          <w:szCs w:val="24"/>
          <w:lang w:val="bg-BG"/>
        </w:rPr>
        <w:t>–</w:t>
      </w:r>
      <w:r>
        <w:rPr>
          <w:szCs w:val="24"/>
          <w:lang w:val="bg-BG"/>
        </w:rPr>
        <w:t xml:space="preserve"> </w:t>
      </w:r>
      <w:r w:rsidR="00024DB3" w:rsidRPr="00024DB3">
        <w:rPr>
          <w:szCs w:val="24"/>
          <w:lang w:val="bg-BG"/>
        </w:rPr>
        <w:t>по о</w:t>
      </w:r>
      <w:r w:rsidRPr="00024DB3">
        <w:rPr>
          <w:bCs/>
          <w:szCs w:val="24"/>
          <w:lang w:val="bg-BG"/>
        </w:rPr>
        <w:t>бразец</w:t>
      </w:r>
      <w:r w:rsidR="00024DB3">
        <w:rPr>
          <w:b/>
          <w:bCs/>
          <w:szCs w:val="24"/>
          <w:lang w:val="bg-BG"/>
        </w:rPr>
        <w:t xml:space="preserve"> </w:t>
      </w:r>
      <w:r w:rsidR="00024DB3">
        <w:rPr>
          <w:szCs w:val="24"/>
          <w:lang w:val="bg-BG"/>
        </w:rPr>
        <w:t>(</w:t>
      </w:r>
      <w:r w:rsidR="00024DB3">
        <w:rPr>
          <w:b/>
          <w:bCs/>
          <w:szCs w:val="24"/>
          <w:lang w:val="bg-BG"/>
        </w:rPr>
        <w:t xml:space="preserve">Приложение № </w:t>
      </w:r>
      <w:r w:rsidR="00DC3AE8">
        <w:rPr>
          <w:b/>
          <w:bCs/>
          <w:szCs w:val="24"/>
          <w:lang w:val="bg-BG"/>
        </w:rPr>
        <w:t>9</w:t>
      </w:r>
      <w:r w:rsidR="00024DB3">
        <w:rPr>
          <w:b/>
          <w:bCs/>
          <w:szCs w:val="24"/>
          <w:lang w:val="bg-BG"/>
        </w:rPr>
        <w:t xml:space="preserve">) </w:t>
      </w:r>
      <w:r>
        <w:rPr>
          <w:szCs w:val="24"/>
          <w:lang w:val="bg-BG"/>
        </w:rPr>
        <w:t>при съблюдаване на пълното описание на обекта на поръчката и техническото задание, изискванията към офертата и условията за изпълнение на поръчката – документи и образци, поставени в ПЛИК «№2».</w:t>
      </w:r>
    </w:p>
    <w:p w:rsidR="00BB2C6B" w:rsidRDefault="00BB2C6B" w:rsidP="00BB2C6B">
      <w:pPr>
        <w:ind w:left="57" w:right="4" w:firstLine="684"/>
        <w:jc w:val="both"/>
        <w:rPr>
          <w:bCs/>
          <w:szCs w:val="24"/>
          <w:lang w:val="bg-BG"/>
        </w:rPr>
      </w:pPr>
      <w:r>
        <w:rPr>
          <w:b/>
          <w:bCs/>
          <w:szCs w:val="24"/>
          <w:lang w:val="bg-BG"/>
        </w:rPr>
        <w:t xml:space="preserve">3.1.2.2. Срок за изпълнение </w:t>
      </w:r>
      <w:r w:rsidRPr="00942AE8">
        <w:rPr>
          <w:bCs/>
          <w:szCs w:val="24"/>
          <w:lang w:val="bg-BG"/>
        </w:rPr>
        <w:t xml:space="preserve">на </w:t>
      </w:r>
      <w:r>
        <w:rPr>
          <w:bCs/>
          <w:szCs w:val="24"/>
          <w:lang w:val="bg-BG"/>
        </w:rPr>
        <w:t xml:space="preserve"> обществената поръчка</w:t>
      </w:r>
      <w:r w:rsidR="00942AE8">
        <w:rPr>
          <w:bCs/>
          <w:szCs w:val="24"/>
          <w:lang w:val="bg-BG"/>
        </w:rPr>
        <w:t>.</w:t>
      </w:r>
    </w:p>
    <w:p w:rsidR="00BB2C6B" w:rsidRDefault="00BB2C6B" w:rsidP="00BB2C6B">
      <w:pPr>
        <w:ind w:firstLine="454"/>
        <w:jc w:val="both"/>
        <w:rPr>
          <w:szCs w:val="24"/>
          <w:lang w:val="bg-BG"/>
        </w:rPr>
      </w:pPr>
      <w:r>
        <w:rPr>
          <w:b/>
          <w:szCs w:val="24"/>
          <w:lang w:val="bg-BG"/>
        </w:rPr>
        <w:t>*Подават се толкова плика № 2, по колкото обособени позиции от спецификацията се участва</w:t>
      </w:r>
      <w:r>
        <w:rPr>
          <w:szCs w:val="24"/>
          <w:lang w:val="bg-BG"/>
        </w:rPr>
        <w:t xml:space="preserve">, с надпис </w:t>
      </w:r>
      <w:r>
        <w:rPr>
          <w:b/>
          <w:szCs w:val="24"/>
          <w:lang w:val="bg-BG"/>
        </w:rPr>
        <w:t>„Предложение за изпълнение на ОП № .. „ на съответната обособена позиция,  като всички се поставят в един общ плик</w:t>
      </w:r>
      <w:r>
        <w:rPr>
          <w:szCs w:val="24"/>
          <w:lang w:val="bg-BG"/>
        </w:rPr>
        <w:t xml:space="preserve">,  който следва да бъде надписан с данните на </w:t>
      </w:r>
      <w:r w:rsidR="00942AE8">
        <w:rPr>
          <w:szCs w:val="24"/>
          <w:lang w:val="bg-BG"/>
        </w:rPr>
        <w:t>участника</w:t>
      </w:r>
      <w:bookmarkStart w:id="1" w:name="OLE_LINK4"/>
      <w:r>
        <w:rPr>
          <w:szCs w:val="24"/>
          <w:lang w:val="bg-BG"/>
        </w:rPr>
        <w:t xml:space="preserve"> – и опис на всички позиции за които  участва</w:t>
      </w:r>
      <w:bookmarkEnd w:id="1"/>
      <w:r>
        <w:rPr>
          <w:szCs w:val="24"/>
          <w:lang w:val="bg-BG"/>
        </w:rPr>
        <w:t xml:space="preserve">. </w:t>
      </w:r>
    </w:p>
    <w:p w:rsidR="00BB2C6B" w:rsidRDefault="00842C0B" w:rsidP="00BB2C6B">
      <w:pPr>
        <w:ind w:left="57" w:right="4" w:firstLine="684"/>
        <w:jc w:val="both"/>
        <w:rPr>
          <w:bCs/>
          <w:szCs w:val="24"/>
          <w:lang w:val="bg-BG"/>
        </w:rPr>
      </w:pPr>
      <w:r>
        <w:rPr>
          <w:b/>
          <w:bCs/>
          <w:szCs w:val="24"/>
          <w:lang w:val="bg-BG"/>
        </w:rPr>
        <w:t>3.1.2.</w:t>
      </w:r>
      <w:r>
        <w:rPr>
          <w:b/>
          <w:bCs/>
          <w:szCs w:val="24"/>
          <w:lang w:val="en-US"/>
        </w:rPr>
        <w:t>3</w:t>
      </w:r>
      <w:r>
        <w:rPr>
          <w:b/>
          <w:bCs/>
          <w:szCs w:val="24"/>
          <w:lang w:val="bg-BG"/>
        </w:rPr>
        <w:t>.</w:t>
      </w:r>
      <w:r w:rsidR="00C329FC">
        <w:rPr>
          <w:b/>
          <w:bCs/>
          <w:szCs w:val="24"/>
          <w:lang w:val="en-US"/>
        </w:rPr>
        <w:t xml:space="preserve"> </w:t>
      </w:r>
      <w:r w:rsidR="00C329FC">
        <w:rPr>
          <w:b/>
          <w:bCs/>
          <w:szCs w:val="24"/>
          <w:lang w:val="bg-BG"/>
        </w:rPr>
        <w:t xml:space="preserve">Валиден сертификат </w:t>
      </w:r>
      <w:r w:rsidR="00C329FC">
        <w:rPr>
          <w:b/>
          <w:bCs/>
          <w:szCs w:val="24"/>
          <w:lang w:val="en-US"/>
        </w:rPr>
        <w:t>ISO 22000:2005 “</w:t>
      </w:r>
      <w:r w:rsidR="00C329FC">
        <w:rPr>
          <w:b/>
          <w:bCs/>
          <w:szCs w:val="24"/>
          <w:lang w:val="bg-BG"/>
        </w:rPr>
        <w:t>Система за управление на без</w:t>
      </w:r>
      <w:r w:rsidR="000F05D5">
        <w:rPr>
          <w:b/>
          <w:bCs/>
          <w:szCs w:val="24"/>
          <w:lang w:val="bg-BG"/>
        </w:rPr>
        <w:t>о</w:t>
      </w:r>
      <w:r w:rsidR="00C329FC">
        <w:rPr>
          <w:b/>
          <w:bCs/>
          <w:szCs w:val="24"/>
          <w:lang w:val="bg-BG"/>
        </w:rPr>
        <w:t>пасността на храните“</w:t>
      </w:r>
      <w:r w:rsidR="000E46AF" w:rsidRPr="000E46AF">
        <w:rPr>
          <w:rFonts w:eastAsia="Arial Unicode MS"/>
          <w:b/>
          <w:spacing w:val="3"/>
          <w:szCs w:val="24"/>
          <w:lang w:val="bg-BG"/>
        </w:rPr>
        <w:t xml:space="preserve"> </w:t>
      </w:r>
      <w:r w:rsidR="000E46AF" w:rsidRPr="00763F87">
        <w:rPr>
          <w:rFonts w:eastAsia="Arial Unicode MS"/>
          <w:b/>
          <w:spacing w:val="3"/>
          <w:szCs w:val="24"/>
          <w:lang w:val="bg-BG"/>
        </w:rPr>
        <w:t>или еквивалент</w:t>
      </w:r>
      <w:r w:rsidR="000E46AF">
        <w:rPr>
          <w:b/>
          <w:bCs/>
          <w:szCs w:val="24"/>
          <w:lang w:val="bg-BG"/>
        </w:rPr>
        <w:t xml:space="preserve"> </w:t>
      </w:r>
      <w:r w:rsidR="00C329FC">
        <w:rPr>
          <w:b/>
          <w:bCs/>
          <w:szCs w:val="24"/>
          <w:lang w:val="bg-BG"/>
        </w:rPr>
        <w:t xml:space="preserve">- </w:t>
      </w:r>
      <w:r w:rsidR="00C329FC" w:rsidRPr="00C329FC">
        <w:rPr>
          <w:bCs/>
          <w:szCs w:val="24"/>
          <w:lang w:val="bg-BG"/>
        </w:rPr>
        <w:t>заверено копие.</w:t>
      </w:r>
    </w:p>
    <w:p w:rsidR="00401008" w:rsidRDefault="00C329FC" w:rsidP="00BB2C6B">
      <w:pPr>
        <w:ind w:left="57" w:right="4" w:firstLine="684"/>
        <w:jc w:val="both"/>
        <w:rPr>
          <w:bCs/>
          <w:szCs w:val="24"/>
          <w:lang w:val="bg-BG"/>
        </w:rPr>
      </w:pPr>
      <w:r w:rsidRPr="00C329FC">
        <w:rPr>
          <w:bCs/>
          <w:szCs w:val="24"/>
          <w:lang w:val="bg-BG"/>
        </w:rPr>
        <w:t>Сертификатът трябва да бъде валиден</w:t>
      </w:r>
      <w:r w:rsidR="00E820A0">
        <w:rPr>
          <w:bCs/>
          <w:szCs w:val="24"/>
          <w:lang w:val="bg-BG"/>
        </w:rPr>
        <w:t xml:space="preserve"> към датата на представяне на офертите и издаден от независими лица, които са акредитирани по съответната серия европейски стандарти </w:t>
      </w:r>
      <w:r w:rsidR="00F86C4C">
        <w:rPr>
          <w:bCs/>
          <w:szCs w:val="24"/>
          <w:lang w:val="bg-BG"/>
        </w:rPr>
        <w:t>от Изпълнителна агенция „Българска служба за акредитация“</w:t>
      </w:r>
      <w:r w:rsidR="00401008">
        <w:rPr>
          <w:bCs/>
          <w:szCs w:val="24"/>
          <w:lang w:val="bg-BG"/>
        </w:rPr>
        <w:t xml:space="preserve">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 2 от Закона за националната акредитация на органи за оценяване на съответствието.</w:t>
      </w:r>
    </w:p>
    <w:p w:rsidR="00C329FC" w:rsidRPr="00C329FC" w:rsidRDefault="00E820A0" w:rsidP="00BB2C6B">
      <w:pPr>
        <w:ind w:left="57" w:right="4" w:firstLine="684"/>
        <w:jc w:val="both"/>
        <w:rPr>
          <w:szCs w:val="24"/>
          <w:lang w:val="bg-BG"/>
        </w:rPr>
      </w:pPr>
      <w:r>
        <w:rPr>
          <w:bCs/>
          <w:szCs w:val="24"/>
          <w:lang w:val="bg-BG"/>
        </w:rPr>
        <w:t xml:space="preserve"> </w:t>
      </w:r>
    </w:p>
    <w:p w:rsidR="00BB2C6B" w:rsidRDefault="00BB2C6B" w:rsidP="00BB2C6B">
      <w:pPr>
        <w:ind w:left="57" w:right="4" w:firstLine="684"/>
        <w:jc w:val="both"/>
        <w:rPr>
          <w:b/>
          <w:bCs/>
          <w:szCs w:val="24"/>
          <w:lang w:val="bg-BG"/>
        </w:rPr>
      </w:pPr>
      <w:r>
        <w:rPr>
          <w:b/>
          <w:bCs/>
          <w:szCs w:val="24"/>
          <w:lang w:val="bg-BG"/>
        </w:rPr>
        <w:t xml:space="preserve">3.1.3. Съдържание на плик № 3 с надпис „Предлагана цена”. </w:t>
      </w:r>
    </w:p>
    <w:p w:rsidR="00BB2C6B" w:rsidRDefault="00BB2C6B" w:rsidP="00BB2C6B">
      <w:pPr>
        <w:ind w:left="57" w:right="6" w:firstLine="686"/>
        <w:jc w:val="both"/>
        <w:rPr>
          <w:szCs w:val="24"/>
          <w:lang w:val="bg-BG"/>
        </w:rPr>
      </w:pPr>
      <w:r>
        <w:rPr>
          <w:szCs w:val="24"/>
          <w:lang w:val="bg-BG"/>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Pr>
          <w:b/>
          <w:bCs/>
          <w:szCs w:val="24"/>
          <w:lang w:val="bg-BG"/>
        </w:rPr>
        <w:t xml:space="preserve">попълнено </w:t>
      </w:r>
      <w:r w:rsidR="00EF752B" w:rsidRPr="00024DB3">
        <w:rPr>
          <w:szCs w:val="24"/>
          <w:lang w:val="bg-BG"/>
        </w:rPr>
        <w:t>по о</w:t>
      </w:r>
      <w:r w:rsidR="00EF752B" w:rsidRPr="00024DB3">
        <w:rPr>
          <w:bCs/>
          <w:szCs w:val="24"/>
          <w:lang w:val="bg-BG"/>
        </w:rPr>
        <w:t>бразец</w:t>
      </w:r>
      <w:r w:rsidR="00EF752B">
        <w:rPr>
          <w:b/>
          <w:bCs/>
          <w:szCs w:val="24"/>
          <w:lang w:val="bg-BG"/>
        </w:rPr>
        <w:t xml:space="preserve"> </w:t>
      </w:r>
      <w:r w:rsidR="00EF752B">
        <w:rPr>
          <w:szCs w:val="24"/>
          <w:lang w:val="bg-BG"/>
        </w:rPr>
        <w:t>(</w:t>
      </w:r>
      <w:r w:rsidR="00EF752B">
        <w:rPr>
          <w:b/>
          <w:bCs/>
          <w:szCs w:val="24"/>
          <w:lang w:val="bg-BG"/>
        </w:rPr>
        <w:t xml:space="preserve">Приложение № </w:t>
      </w:r>
      <w:r w:rsidR="00DC3AE8">
        <w:rPr>
          <w:b/>
          <w:bCs/>
          <w:szCs w:val="24"/>
          <w:lang w:val="bg-BG"/>
        </w:rPr>
        <w:t>10</w:t>
      </w:r>
      <w:r w:rsidR="00EF752B">
        <w:rPr>
          <w:b/>
          <w:bCs/>
          <w:szCs w:val="24"/>
          <w:lang w:val="bg-BG"/>
        </w:rPr>
        <w:t>)</w:t>
      </w:r>
      <w:r>
        <w:rPr>
          <w:szCs w:val="24"/>
          <w:lang w:val="bg-BG"/>
        </w:rPr>
        <w:t xml:space="preserve">. </w:t>
      </w:r>
    </w:p>
    <w:p w:rsidR="00AB0702" w:rsidRDefault="00BB2C6B" w:rsidP="00AB0702">
      <w:pPr>
        <w:pStyle w:val="BodyText2"/>
        <w:spacing w:after="0" w:line="240" w:lineRule="auto"/>
        <w:ind w:firstLine="709"/>
        <w:jc w:val="both"/>
        <w:rPr>
          <w:spacing w:val="3"/>
          <w:szCs w:val="24"/>
          <w:lang w:val="en-US"/>
        </w:rPr>
      </w:pPr>
      <w:r>
        <w:rPr>
          <w:rFonts w:eastAsia="Verdana-Bold"/>
          <w:szCs w:val="24"/>
          <w:lang w:val="bg-BG"/>
        </w:rPr>
        <w:t>Цената за изпълнение на доставката по настоящата обществена поръчка</w:t>
      </w:r>
      <w:r w:rsidR="00395426">
        <w:rPr>
          <w:rFonts w:eastAsia="Verdana-Bold"/>
          <w:szCs w:val="24"/>
          <w:lang w:val="bg-BG"/>
        </w:rPr>
        <w:t xml:space="preserve"> се посочва до втория десетичен знак и</w:t>
      </w:r>
      <w:r>
        <w:rPr>
          <w:rFonts w:eastAsia="Verdana-Bold"/>
          <w:szCs w:val="24"/>
          <w:lang w:val="bg-BG"/>
        </w:rPr>
        <w:t xml:space="preserve"> следва да бъде предложена </w:t>
      </w:r>
      <w:r w:rsidR="00BE10A3">
        <w:rPr>
          <w:rFonts w:eastAsia="Verdana-Bold"/>
          <w:szCs w:val="24"/>
          <w:lang w:val="bg-BG"/>
        </w:rPr>
        <w:t>в</w:t>
      </w:r>
      <w:r>
        <w:rPr>
          <w:rFonts w:eastAsia="Verdana-Bold"/>
          <w:szCs w:val="24"/>
          <w:lang w:val="bg-BG"/>
        </w:rPr>
        <w:t xml:space="preserve"> лева </w:t>
      </w:r>
      <w:r w:rsidR="00BE10A3">
        <w:rPr>
          <w:rFonts w:eastAsia="Verdana-Bold"/>
          <w:szCs w:val="24"/>
          <w:lang w:val="bg-BG"/>
        </w:rPr>
        <w:t>без ДДС</w:t>
      </w:r>
      <w:r w:rsidR="00A04705">
        <w:rPr>
          <w:rFonts w:eastAsia="Verdana-Bold"/>
          <w:szCs w:val="24"/>
          <w:lang w:val="bg-BG"/>
        </w:rPr>
        <w:t xml:space="preserve"> </w:t>
      </w:r>
      <w:r w:rsidR="00A04705" w:rsidRPr="00A04705">
        <w:rPr>
          <w:rFonts w:eastAsia="Arial Unicode MS"/>
          <w:spacing w:val="3"/>
          <w:szCs w:val="24"/>
          <w:lang w:val="bg-BG"/>
        </w:rPr>
        <w:t>/колона 4/</w:t>
      </w:r>
      <w:r w:rsidR="00A04705">
        <w:rPr>
          <w:rFonts w:eastAsia="Arial Unicode MS"/>
          <w:b/>
          <w:spacing w:val="3"/>
          <w:szCs w:val="24"/>
          <w:lang w:val="bg-BG"/>
        </w:rPr>
        <w:t xml:space="preserve"> </w:t>
      </w:r>
      <w:r w:rsidR="00BE10A3">
        <w:rPr>
          <w:rFonts w:eastAsia="Verdana-Bold"/>
          <w:szCs w:val="24"/>
          <w:lang w:val="bg-BG"/>
        </w:rPr>
        <w:t xml:space="preserve"> и с </w:t>
      </w:r>
      <w:r>
        <w:rPr>
          <w:rFonts w:eastAsia="Verdana-Bold"/>
          <w:szCs w:val="24"/>
          <w:lang w:val="bg-BG"/>
        </w:rPr>
        <w:t xml:space="preserve">включен ДДС </w:t>
      </w:r>
      <w:r w:rsidR="00A04705" w:rsidRPr="00426BD3">
        <w:rPr>
          <w:rFonts w:eastAsia="Arial Unicode MS"/>
          <w:b/>
          <w:spacing w:val="3"/>
          <w:szCs w:val="24"/>
          <w:lang w:val="bg-BG"/>
        </w:rPr>
        <w:t>/</w:t>
      </w:r>
      <w:r w:rsidR="00A04705" w:rsidRPr="00A04705">
        <w:rPr>
          <w:rFonts w:eastAsia="Arial Unicode MS"/>
          <w:spacing w:val="3"/>
          <w:szCs w:val="24"/>
          <w:lang w:val="bg-BG"/>
        </w:rPr>
        <w:t>колона 5/</w:t>
      </w:r>
      <w:r w:rsidR="00A04705">
        <w:rPr>
          <w:rFonts w:eastAsia="Arial Unicode MS"/>
          <w:b/>
          <w:spacing w:val="3"/>
          <w:szCs w:val="24"/>
          <w:lang w:val="bg-BG"/>
        </w:rPr>
        <w:t xml:space="preserve"> </w:t>
      </w:r>
      <w:r w:rsidR="00A04705">
        <w:rPr>
          <w:rFonts w:eastAsia="Verdana-Bold"/>
          <w:szCs w:val="24"/>
          <w:lang w:val="bg-BG"/>
        </w:rPr>
        <w:t xml:space="preserve"> </w:t>
      </w:r>
      <w:r>
        <w:rPr>
          <w:rFonts w:eastAsia="Verdana-Bold"/>
          <w:szCs w:val="24"/>
          <w:lang w:val="bg-BG"/>
        </w:rPr>
        <w:t>за всички подпозиции от съответната обособена позиция.</w:t>
      </w:r>
      <w:r w:rsidR="005A7CF0">
        <w:rPr>
          <w:rFonts w:eastAsia="Verdana-Bold"/>
          <w:szCs w:val="24"/>
          <w:lang w:val="bg-BG"/>
        </w:rPr>
        <w:t xml:space="preserve"> </w:t>
      </w:r>
      <w:r>
        <w:rPr>
          <w:spacing w:val="3"/>
          <w:szCs w:val="24"/>
          <w:lang w:val="bg-BG"/>
        </w:rPr>
        <w:t xml:space="preserve">В тези цени трябва да се включат всички разходи по доставката </w:t>
      </w:r>
      <w:r>
        <w:rPr>
          <w:spacing w:val="3"/>
          <w:szCs w:val="24"/>
          <w:u w:val="single"/>
          <w:lang w:val="bg-BG"/>
        </w:rPr>
        <w:t>до местата за изпълнение на  поръчката.</w:t>
      </w:r>
      <w:r w:rsidR="00163D12">
        <w:rPr>
          <w:spacing w:val="3"/>
          <w:szCs w:val="24"/>
          <w:u w:val="single"/>
          <w:lang w:val="bg-BG"/>
        </w:rPr>
        <w:t xml:space="preserve"> </w:t>
      </w:r>
      <w:r w:rsidR="00163D12" w:rsidRPr="00163D12">
        <w:rPr>
          <w:spacing w:val="3"/>
          <w:szCs w:val="24"/>
          <w:lang w:val="bg-BG"/>
        </w:rPr>
        <w:t>Участникът посочва обща стойност в ле</w:t>
      </w:r>
      <w:r w:rsidR="00A65956">
        <w:rPr>
          <w:spacing w:val="3"/>
          <w:szCs w:val="24"/>
          <w:lang w:val="bg-BG"/>
        </w:rPr>
        <w:t>ва</w:t>
      </w:r>
      <w:r w:rsidR="00163D12" w:rsidRPr="00163D12">
        <w:rPr>
          <w:spacing w:val="3"/>
          <w:szCs w:val="24"/>
          <w:lang w:val="bg-BG"/>
        </w:rPr>
        <w:t xml:space="preserve"> </w:t>
      </w:r>
      <w:r w:rsidR="00A65956">
        <w:rPr>
          <w:spacing w:val="3"/>
          <w:szCs w:val="24"/>
          <w:lang w:val="bg-BG"/>
        </w:rPr>
        <w:t>бе</w:t>
      </w:r>
      <w:r w:rsidR="00163D12" w:rsidRPr="00163D12">
        <w:rPr>
          <w:spacing w:val="3"/>
          <w:szCs w:val="24"/>
          <w:lang w:val="bg-BG"/>
        </w:rPr>
        <w:t xml:space="preserve">з ДДС </w:t>
      </w:r>
      <w:r w:rsidR="00A65956">
        <w:rPr>
          <w:spacing w:val="3"/>
          <w:szCs w:val="24"/>
          <w:lang w:val="bg-BG"/>
        </w:rPr>
        <w:t>и с ДДС</w:t>
      </w:r>
      <w:r w:rsidR="00163D12" w:rsidRPr="00163D12">
        <w:rPr>
          <w:spacing w:val="3"/>
          <w:szCs w:val="24"/>
          <w:lang w:val="bg-BG"/>
        </w:rPr>
        <w:t xml:space="preserve"> за необходимото количество, посочено в колона 6.</w:t>
      </w:r>
    </w:p>
    <w:p w:rsidR="00A65956" w:rsidRDefault="00BB2C6B" w:rsidP="00AB0702">
      <w:pPr>
        <w:pStyle w:val="BodyText2"/>
        <w:spacing w:after="0" w:line="240" w:lineRule="auto"/>
        <w:ind w:firstLine="709"/>
        <w:jc w:val="both"/>
        <w:rPr>
          <w:rFonts w:eastAsia="Arial Unicode MS"/>
          <w:b/>
          <w:spacing w:val="3"/>
          <w:szCs w:val="24"/>
          <w:lang w:val="bg-BG"/>
        </w:rPr>
      </w:pPr>
      <w:r w:rsidRPr="00426BD3">
        <w:rPr>
          <w:rFonts w:eastAsia="Arial Unicode MS"/>
          <w:b/>
          <w:spacing w:val="3"/>
          <w:szCs w:val="24"/>
          <w:lang w:val="bg-BG"/>
        </w:rPr>
        <w:t xml:space="preserve">Цената на стоките е за посочената единица мярка. </w:t>
      </w:r>
      <w:r w:rsidR="00A04705">
        <w:rPr>
          <w:rFonts w:eastAsia="Arial Unicode MS"/>
          <w:b/>
          <w:spacing w:val="3"/>
          <w:szCs w:val="24"/>
          <w:lang w:val="bg-BG"/>
        </w:rPr>
        <w:t xml:space="preserve">Предложената от участника цена с ДДС </w:t>
      </w:r>
      <w:r w:rsidR="00A04705" w:rsidRPr="00426BD3">
        <w:rPr>
          <w:rFonts w:eastAsia="Arial Unicode MS"/>
          <w:b/>
          <w:spacing w:val="3"/>
          <w:szCs w:val="24"/>
          <w:lang w:val="bg-BG"/>
        </w:rPr>
        <w:t xml:space="preserve">/колона </w:t>
      </w:r>
      <w:r w:rsidR="00A04705">
        <w:rPr>
          <w:rFonts w:eastAsia="Arial Unicode MS"/>
          <w:b/>
          <w:spacing w:val="3"/>
          <w:szCs w:val="24"/>
          <w:lang w:val="bg-BG"/>
        </w:rPr>
        <w:t xml:space="preserve">5/ не следва да надвишава </w:t>
      </w:r>
      <w:r w:rsidRPr="00426BD3">
        <w:rPr>
          <w:rFonts w:eastAsia="Arial Unicode MS"/>
          <w:b/>
          <w:spacing w:val="3"/>
          <w:szCs w:val="24"/>
          <w:lang w:val="bg-BG"/>
        </w:rPr>
        <w:t>цена</w:t>
      </w:r>
      <w:r w:rsidR="00A04705">
        <w:rPr>
          <w:rFonts w:eastAsia="Arial Unicode MS"/>
          <w:b/>
          <w:spacing w:val="3"/>
          <w:szCs w:val="24"/>
          <w:lang w:val="bg-BG"/>
        </w:rPr>
        <w:t>та на съответния продукт</w:t>
      </w:r>
      <w:r w:rsidRPr="00426BD3">
        <w:rPr>
          <w:rFonts w:eastAsia="Arial Unicode MS"/>
          <w:b/>
          <w:spacing w:val="3"/>
          <w:szCs w:val="24"/>
          <w:lang w:val="bg-BG"/>
        </w:rPr>
        <w:t xml:space="preserve">  съгласно данните на </w:t>
      </w:r>
      <w:r w:rsidR="00FD7FB0">
        <w:rPr>
          <w:rFonts w:eastAsia="Arial Unicode MS"/>
          <w:b/>
          <w:spacing w:val="3"/>
          <w:szCs w:val="24"/>
          <w:lang w:val="bg-BG"/>
        </w:rPr>
        <w:t xml:space="preserve">бюлетина на </w:t>
      </w:r>
      <w:r w:rsidRPr="00426BD3">
        <w:rPr>
          <w:rFonts w:eastAsia="Arial Unicode MS"/>
          <w:b/>
          <w:spacing w:val="3"/>
          <w:szCs w:val="24"/>
          <w:lang w:val="bg-BG"/>
        </w:rPr>
        <w:t>Националн</w:t>
      </w:r>
      <w:r w:rsidR="00FD7FB0">
        <w:rPr>
          <w:rFonts w:eastAsia="Arial Unicode MS"/>
          <w:b/>
          <w:spacing w:val="3"/>
          <w:szCs w:val="24"/>
          <w:lang w:val="bg-BG"/>
        </w:rPr>
        <w:t>ия</w:t>
      </w:r>
      <w:r w:rsidRPr="00426BD3">
        <w:rPr>
          <w:rFonts w:eastAsia="Arial Unicode MS"/>
          <w:b/>
          <w:spacing w:val="3"/>
          <w:szCs w:val="24"/>
          <w:lang w:val="bg-BG"/>
        </w:rPr>
        <w:t xml:space="preserve"> статистически институт</w:t>
      </w:r>
      <w:r w:rsidR="00FD7FB0">
        <w:rPr>
          <w:rFonts w:eastAsia="Arial Unicode MS"/>
          <w:b/>
          <w:spacing w:val="3"/>
          <w:szCs w:val="24"/>
          <w:lang w:val="bg-BG"/>
        </w:rPr>
        <w:t xml:space="preserve"> (</w:t>
      </w:r>
      <w:r w:rsidR="00FD7FB0" w:rsidRPr="00426BD3">
        <w:rPr>
          <w:rFonts w:eastAsia="Arial Unicode MS"/>
          <w:b/>
          <w:spacing w:val="3"/>
          <w:szCs w:val="24"/>
          <w:lang w:val="bg-BG"/>
        </w:rPr>
        <w:t>НСИ</w:t>
      </w:r>
      <w:r w:rsidR="00FD7FB0">
        <w:rPr>
          <w:rFonts w:eastAsia="Arial Unicode MS"/>
          <w:b/>
          <w:spacing w:val="3"/>
          <w:szCs w:val="24"/>
          <w:lang w:val="bg-BG"/>
        </w:rPr>
        <w:t xml:space="preserve">) </w:t>
      </w:r>
      <w:r w:rsidR="003A19DC" w:rsidRPr="00426BD3">
        <w:rPr>
          <w:rFonts w:eastAsia="Arial Unicode MS"/>
          <w:b/>
          <w:spacing w:val="3"/>
          <w:szCs w:val="24"/>
          <w:lang w:val="bg-BG"/>
        </w:rPr>
        <w:t xml:space="preserve">за месец </w:t>
      </w:r>
      <w:r w:rsidR="00D04CA0">
        <w:rPr>
          <w:rFonts w:eastAsia="Arial Unicode MS"/>
          <w:b/>
          <w:spacing w:val="3"/>
          <w:szCs w:val="24"/>
          <w:lang w:val="bg-BG"/>
        </w:rPr>
        <w:t>октомври</w:t>
      </w:r>
      <w:r w:rsidR="003A19DC" w:rsidRPr="00426BD3">
        <w:rPr>
          <w:rFonts w:eastAsia="Arial Unicode MS"/>
          <w:b/>
          <w:spacing w:val="3"/>
          <w:szCs w:val="24"/>
          <w:lang w:val="bg-BG"/>
        </w:rPr>
        <w:t xml:space="preserve"> 2014</w:t>
      </w:r>
      <w:r w:rsidR="00A04705">
        <w:rPr>
          <w:rFonts w:eastAsia="Arial Unicode MS"/>
          <w:b/>
          <w:spacing w:val="3"/>
          <w:szCs w:val="24"/>
          <w:lang w:val="bg-BG"/>
        </w:rPr>
        <w:t xml:space="preserve"> </w:t>
      </w:r>
      <w:r w:rsidRPr="00426BD3">
        <w:rPr>
          <w:rFonts w:eastAsia="Arial Unicode MS"/>
          <w:b/>
          <w:spacing w:val="3"/>
          <w:szCs w:val="24"/>
          <w:lang w:val="bg-BG"/>
        </w:rPr>
        <w:t>г.</w:t>
      </w:r>
      <w:r w:rsidR="00FD7FB0">
        <w:rPr>
          <w:rFonts w:eastAsia="Arial Unicode MS"/>
          <w:b/>
          <w:spacing w:val="3"/>
          <w:szCs w:val="24"/>
          <w:lang w:val="bg-BG"/>
        </w:rPr>
        <w:t>, приложен към документацията за участие</w:t>
      </w:r>
      <w:r w:rsidR="00F12052" w:rsidRPr="00F12052">
        <w:rPr>
          <w:szCs w:val="24"/>
          <w:lang w:val="bg-BG"/>
        </w:rPr>
        <w:t xml:space="preserve"> </w:t>
      </w:r>
      <w:r w:rsidR="00F12052">
        <w:rPr>
          <w:szCs w:val="24"/>
          <w:lang w:val="bg-BG"/>
        </w:rPr>
        <w:t>(</w:t>
      </w:r>
      <w:r w:rsidR="00F12052">
        <w:rPr>
          <w:b/>
          <w:bCs/>
          <w:szCs w:val="24"/>
          <w:lang w:val="bg-BG"/>
        </w:rPr>
        <w:t>Приложение № 1</w:t>
      </w:r>
      <w:r w:rsidR="00264A68">
        <w:rPr>
          <w:b/>
          <w:bCs/>
          <w:szCs w:val="24"/>
          <w:lang w:val="en-US"/>
        </w:rPr>
        <w:t>1</w:t>
      </w:r>
      <w:r w:rsidR="00F12052">
        <w:rPr>
          <w:b/>
          <w:bCs/>
          <w:szCs w:val="24"/>
          <w:lang w:val="bg-BG"/>
        </w:rPr>
        <w:t>)</w:t>
      </w:r>
      <w:r w:rsidR="00F12052">
        <w:rPr>
          <w:szCs w:val="24"/>
          <w:lang w:val="bg-BG"/>
        </w:rPr>
        <w:t xml:space="preserve">. </w:t>
      </w:r>
      <w:proofErr w:type="gramStart"/>
      <w:r w:rsidR="00AB0702" w:rsidRPr="00AB0702">
        <w:rPr>
          <w:b/>
          <w:szCs w:val="24"/>
          <w:lang w:val="en-US"/>
        </w:rPr>
        <w:t xml:space="preserve">В случай, че </w:t>
      </w:r>
      <w:r w:rsidR="00AB0702" w:rsidRPr="00AB0702">
        <w:rPr>
          <w:b/>
          <w:szCs w:val="24"/>
          <w:lang w:val="bg-BG"/>
        </w:rPr>
        <w:t>единицата мярка на продуктите в бюлетина на НСИ е различна от посочената от Възложителя, участникът е длъжен да посочи цена за единицата мярка съгласно Техническата спецификация.</w:t>
      </w:r>
      <w:proofErr w:type="gramEnd"/>
      <w:r w:rsidR="00AB0702">
        <w:rPr>
          <w:szCs w:val="24"/>
          <w:lang w:val="bg-BG"/>
        </w:rPr>
        <w:t xml:space="preserve"> </w:t>
      </w:r>
      <w:r w:rsidR="00A04705" w:rsidRPr="00426BD3">
        <w:rPr>
          <w:rFonts w:eastAsia="Arial Unicode MS"/>
          <w:b/>
          <w:spacing w:val="3"/>
          <w:szCs w:val="24"/>
          <w:lang w:val="bg-BG"/>
        </w:rPr>
        <w:t>Ако НСИ няма цена за даден продукт учасникът определя своя цена</w:t>
      </w:r>
      <w:r w:rsidR="00A04705">
        <w:rPr>
          <w:rFonts w:eastAsia="Arial Unicode MS"/>
          <w:b/>
          <w:spacing w:val="3"/>
          <w:szCs w:val="24"/>
          <w:lang w:val="bg-BG"/>
        </w:rPr>
        <w:t>.</w:t>
      </w:r>
      <w:r w:rsidR="00A04705" w:rsidRPr="00426BD3">
        <w:rPr>
          <w:rFonts w:eastAsia="Arial Unicode MS"/>
          <w:b/>
          <w:spacing w:val="3"/>
          <w:szCs w:val="24"/>
          <w:lang w:val="bg-BG"/>
        </w:rPr>
        <w:t xml:space="preserve"> </w:t>
      </w:r>
    </w:p>
    <w:p w:rsidR="00D74DF7" w:rsidRDefault="00A65956" w:rsidP="00A04705">
      <w:pPr>
        <w:pStyle w:val="BodyTextIndent"/>
        <w:ind w:left="0" w:firstLine="708"/>
        <w:jc w:val="both"/>
        <w:rPr>
          <w:rFonts w:eastAsia="Arial Unicode MS"/>
          <w:b/>
          <w:spacing w:val="3"/>
          <w:szCs w:val="24"/>
          <w:lang w:val="bg-BG"/>
        </w:rPr>
      </w:pPr>
      <w:r w:rsidRPr="00426BD3">
        <w:rPr>
          <w:rFonts w:eastAsia="Arial Unicode MS"/>
          <w:b/>
          <w:spacing w:val="3"/>
          <w:szCs w:val="24"/>
          <w:lang w:val="ru-RU"/>
        </w:rPr>
        <w:lastRenderedPageBreak/>
        <w:t xml:space="preserve">При надвишаване на </w:t>
      </w:r>
      <w:r>
        <w:rPr>
          <w:rFonts w:eastAsia="Arial Unicode MS"/>
          <w:b/>
          <w:spacing w:val="3"/>
          <w:szCs w:val="24"/>
          <w:lang w:val="ru-RU"/>
        </w:rPr>
        <w:t xml:space="preserve">цената на съответния продукт спрямо </w:t>
      </w:r>
      <w:r w:rsidRPr="00426BD3">
        <w:rPr>
          <w:rFonts w:eastAsia="Arial Unicode MS"/>
          <w:b/>
          <w:spacing w:val="3"/>
          <w:szCs w:val="24"/>
          <w:lang w:val="bg-BG"/>
        </w:rPr>
        <w:t xml:space="preserve">данните на </w:t>
      </w:r>
      <w:r>
        <w:rPr>
          <w:rFonts w:eastAsia="Arial Unicode MS"/>
          <w:b/>
          <w:spacing w:val="3"/>
          <w:szCs w:val="24"/>
          <w:lang w:val="bg-BG"/>
        </w:rPr>
        <w:t xml:space="preserve">бюлетина на </w:t>
      </w:r>
      <w:r w:rsidRPr="00426BD3">
        <w:rPr>
          <w:rFonts w:eastAsia="Arial Unicode MS"/>
          <w:b/>
          <w:spacing w:val="3"/>
          <w:szCs w:val="24"/>
          <w:lang w:val="bg-BG"/>
        </w:rPr>
        <w:t>Н</w:t>
      </w:r>
      <w:r>
        <w:rPr>
          <w:rFonts w:eastAsia="Arial Unicode MS"/>
          <w:b/>
          <w:spacing w:val="3"/>
          <w:szCs w:val="24"/>
          <w:lang w:val="bg-BG"/>
        </w:rPr>
        <w:t xml:space="preserve">СИ </w:t>
      </w:r>
      <w:proofErr w:type="gramStart"/>
      <w:r w:rsidRPr="00426BD3">
        <w:rPr>
          <w:rFonts w:eastAsia="Arial Unicode MS"/>
          <w:b/>
          <w:spacing w:val="3"/>
          <w:szCs w:val="24"/>
          <w:lang w:val="bg-BG"/>
        </w:rPr>
        <w:t>за</w:t>
      </w:r>
      <w:proofErr w:type="gramEnd"/>
      <w:r w:rsidRPr="00426BD3">
        <w:rPr>
          <w:rFonts w:eastAsia="Arial Unicode MS"/>
          <w:b/>
          <w:spacing w:val="3"/>
          <w:szCs w:val="24"/>
          <w:lang w:val="bg-BG"/>
        </w:rPr>
        <w:t xml:space="preserve"> месец </w:t>
      </w:r>
      <w:r>
        <w:rPr>
          <w:rFonts w:eastAsia="Arial Unicode MS"/>
          <w:b/>
          <w:spacing w:val="3"/>
          <w:szCs w:val="24"/>
          <w:lang w:val="bg-BG"/>
        </w:rPr>
        <w:t>октомври</w:t>
      </w:r>
      <w:r w:rsidRPr="00426BD3">
        <w:rPr>
          <w:rFonts w:eastAsia="Arial Unicode MS"/>
          <w:b/>
          <w:spacing w:val="3"/>
          <w:szCs w:val="24"/>
          <w:lang w:val="bg-BG"/>
        </w:rPr>
        <w:t xml:space="preserve"> 2014</w:t>
      </w:r>
      <w:r>
        <w:rPr>
          <w:rFonts w:eastAsia="Arial Unicode MS"/>
          <w:b/>
          <w:spacing w:val="3"/>
          <w:szCs w:val="24"/>
          <w:lang w:val="bg-BG"/>
        </w:rPr>
        <w:t xml:space="preserve"> </w:t>
      </w:r>
      <w:r w:rsidRPr="00426BD3">
        <w:rPr>
          <w:rFonts w:eastAsia="Arial Unicode MS"/>
          <w:b/>
          <w:spacing w:val="3"/>
          <w:szCs w:val="24"/>
          <w:lang w:val="bg-BG"/>
        </w:rPr>
        <w:t>г.</w:t>
      </w:r>
      <w:r>
        <w:rPr>
          <w:rFonts w:eastAsia="Arial Unicode MS"/>
          <w:b/>
          <w:spacing w:val="3"/>
          <w:szCs w:val="24"/>
          <w:lang w:val="bg-BG"/>
        </w:rPr>
        <w:t xml:space="preserve">, </w:t>
      </w:r>
      <w:r w:rsidRPr="00426BD3">
        <w:rPr>
          <w:rFonts w:eastAsia="Arial Unicode MS"/>
          <w:b/>
          <w:spacing w:val="3"/>
          <w:szCs w:val="24"/>
          <w:lang w:val="ru-RU"/>
        </w:rPr>
        <w:t>учасникът се отстранява от процедурата.</w:t>
      </w:r>
    </w:p>
    <w:p w:rsidR="00BB2C6B" w:rsidRPr="00426BD3" w:rsidRDefault="00A04705" w:rsidP="00716D57">
      <w:pPr>
        <w:pStyle w:val="BodyTextIndent"/>
        <w:ind w:left="0" w:firstLine="708"/>
        <w:jc w:val="both"/>
        <w:rPr>
          <w:rFonts w:eastAsia="Arial Unicode MS"/>
          <w:b/>
          <w:spacing w:val="3"/>
          <w:szCs w:val="24"/>
          <w:lang w:val="bg-BG"/>
        </w:rPr>
      </w:pPr>
      <w:r w:rsidRPr="00426BD3">
        <w:rPr>
          <w:rFonts w:eastAsia="Arial Unicode MS"/>
          <w:b/>
          <w:spacing w:val="3"/>
          <w:szCs w:val="24"/>
          <w:lang w:val="bg-BG"/>
        </w:rPr>
        <w:t xml:space="preserve">Общата </w:t>
      </w:r>
      <w:r w:rsidR="00D74DF7">
        <w:rPr>
          <w:rFonts w:eastAsia="Arial Unicode MS"/>
          <w:b/>
          <w:spacing w:val="3"/>
          <w:szCs w:val="24"/>
          <w:lang w:val="bg-BG"/>
        </w:rPr>
        <w:t xml:space="preserve">стойност за </w:t>
      </w:r>
      <w:r w:rsidR="00716D57">
        <w:rPr>
          <w:rFonts w:eastAsia="Arial Unicode MS"/>
          <w:b/>
          <w:spacing w:val="3"/>
          <w:szCs w:val="24"/>
          <w:lang w:val="bg-BG"/>
        </w:rPr>
        <w:t xml:space="preserve">обособената </w:t>
      </w:r>
      <w:r w:rsidRPr="00426BD3">
        <w:rPr>
          <w:rFonts w:eastAsia="Arial Unicode MS"/>
          <w:b/>
          <w:spacing w:val="3"/>
          <w:szCs w:val="24"/>
          <w:lang w:val="bg-BG"/>
        </w:rPr>
        <w:t xml:space="preserve">позиция представлява сбор от цените на всички </w:t>
      </w:r>
      <w:r w:rsidR="00716D57">
        <w:rPr>
          <w:rFonts w:eastAsia="Arial Unicode MS"/>
          <w:b/>
          <w:spacing w:val="3"/>
          <w:szCs w:val="24"/>
          <w:lang w:val="bg-BG"/>
        </w:rPr>
        <w:t>продукти без ДДС</w:t>
      </w:r>
      <w:r w:rsidRPr="00426BD3">
        <w:rPr>
          <w:rFonts w:eastAsia="Arial Unicode MS"/>
          <w:b/>
          <w:spacing w:val="3"/>
          <w:szCs w:val="24"/>
          <w:lang w:val="bg-BG"/>
        </w:rPr>
        <w:t xml:space="preserve"> /колона </w:t>
      </w:r>
      <w:r w:rsidR="00716D57">
        <w:rPr>
          <w:rFonts w:eastAsia="Arial Unicode MS"/>
          <w:b/>
          <w:spacing w:val="3"/>
          <w:szCs w:val="24"/>
          <w:lang w:val="bg-BG"/>
        </w:rPr>
        <w:t>7</w:t>
      </w:r>
      <w:r w:rsidRPr="00426BD3">
        <w:rPr>
          <w:rFonts w:eastAsia="Arial Unicode MS"/>
          <w:b/>
          <w:spacing w:val="3"/>
          <w:szCs w:val="24"/>
          <w:lang w:val="bg-BG"/>
        </w:rPr>
        <w:t>/</w:t>
      </w:r>
      <w:r w:rsidR="00716D57">
        <w:rPr>
          <w:rFonts w:eastAsia="Arial Unicode MS"/>
          <w:b/>
          <w:spacing w:val="3"/>
          <w:szCs w:val="24"/>
          <w:lang w:val="bg-BG"/>
        </w:rPr>
        <w:t xml:space="preserve"> и с ДДС</w:t>
      </w:r>
      <w:r w:rsidR="00716D57" w:rsidRPr="00716D57">
        <w:rPr>
          <w:rFonts w:eastAsia="Arial Unicode MS"/>
          <w:b/>
          <w:spacing w:val="3"/>
          <w:szCs w:val="24"/>
          <w:lang w:val="bg-BG"/>
        </w:rPr>
        <w:t xml:space="preserve"> </w:t>
      </w:r>
      <w:r w:rsidR="00716D57">
        <w:rPr>
          <w:rFonts w:eastAsia="Arial Unicode MS"/>
          <w:b/>
          <w:spacing w:val="3"/>
          <w:szCs w:val="24"/>
          <w:lang w:val="bg-BG"/>
        </w:rPr>
        <w:t>/колона 8/</w:t>
      </w:r>
      <w:r w:rsidRPr="00426BD3">
        <w:rPr>
          <w:rFonts w:eastAsia="Arial Unicode MS"/>
          <w:b/>
          <w:spacing w:val="3"/>
          <w:szCs w:val="24"/>
          <w:lang w:val="bg-BG"/>
        </w:rPr>
        <w:t>.</w:t>
      </w:r>
    </w:p>
    <w:p w:rsidR="0017280F" w:rsidRDefault="00BB2C6B" w:rsidP="00E932D2">
      <w:pPr>
        <w:pStyle w:val="BodyTextIndent"/>
        <w:spacing w:after="0"/>
        <w:ind w:left="0" w:firstLine="708"/>
        <w:jc w:val="both"/>
        <w:rPr>
          <w:rFonts w:eastAsia="Arial Unicode MS"/>
          <w:b/>
          <w:spacing w:val="3"/>
          <w:szCs w:val="24"/>
          <w:lang w:val="ru-RU"/>
        </w:rPr>
      </w:pPr>
      <w:r w:rsidRPr="00426BD3">
        <w:rPr>
          <w:rFonts w:eastAsia="Arial Unicode MS"/>
          <w:b/>
          <w:spacing w:val="3"/>
          <w:szCs w:val="24"/>
          <w:lang w:val="ru-RU"/>
        </w:rPr>
        <w:t>Предлаган</w:t>
      </w:r>
      <w:r w:rsidR="00462D43">
        <w:rPr>
          <w:rFonts w:eastAsia="Arial Unicode MS"/>
          <w:b/>
          <w:spacing w:val="3"/>
          <w:szCs w:val="24"/>
          <w:lang w:val="ru-RU"/>
        </w:rPr>
        <w:t xml:space="preserve">ата обща стойност на обособената позиция </w:t>
      </w:r>
      <w:r w:rsidRPr="00426BD3">
        <w:rPr>
          <w:rFonts w:eastAsia="Arial Unicode MS"/>
          <w:b/>
          <w:spacing w:val="3"/>
          <w:szCs w:val="24"/>
          <w:lang w:val="ru-RU"/>
        </w:rPr>
        <w:t xml:space="preserve">без ДДС /колона </w:t>
      </w:r>
      <w:r w:rsidR="00462D43">
        <w:rPr>
          <w:rFonts w:eastAsia="Arial Unicode MS"/>
          <w:b/>
          <w:spacing w:val="3"/>
          <w:szCs w:val="24"/>
          <w:lang w:val="ru-RU"/>
        </w:rPr>
        <w:t>7</w:t>
      </w:r>
      <w:r w:rsidRPr="00426BD3">
        <w:rPr>
          <w:rFonts w:eastAsia="Arial Unicode MS"/>
          <w:b/>
          <w:spacing w:val="3"/>
          <w:szCs w:val="24"/>
          <w:lang w:val="ru-RU"/>
        </w:rPr>
        <w:t>/ не мо</w:t>
      </w:r>
      <w:r w:rsidR="00462D43">
        <w:rPr>
          <w:rFonts w:eastAsia="Arial Unicode MS"/>
          <w:b/>
          <w:spacing w:val="3"/>
          <w:szCs w:val="24"/>
          <w:lang w:val="ru-RU"/>
        </w:rPr>
        <w:t xml:space="preserve">же </w:t>
      </w:r>
      <w:r w:rsidRPr="00426BD3">
        <w:rPr>
          <w:rFonts w:eastAsia="Arial Unicode MS"/>
          <w:b/>
          <w:spacing w:val="3"/>
          <w:szCs w:val="24"/>
          <w:lang w:val="ru-RU"/>
        </w:rPr>
        <w:t>да надвишава прогнозна стойност на съответната позиция. При надвишаване на прогнозната стойност на съответната позиция, учасникът се отстранява от процедурата.</w:t>
      </w:r>
    </w:p>
    <w:p w:rsidR="00BB2C6B" w:rsidRPr="0062701C" w:rsidRDefault="00BB2C6B" w:rsidP="00E932D2">
      <w:pPr>
        <w:pStyle w:val="BodyTextIndent"/>
        <w:spacing w:after="0"/>
        <w:ind w:left="0" w:firstLine="708"/>
        <w:jc w:val="both"/>
        <w:rPr>
          <w:rFonts w:eastAsia="Arial Unicode MS"/>
          <w:spacing w:val="3"/>
          <w:szCs w:val="24"/>
          <w:lang w:val="ru-RU"/>
        </w:rPr>
      </w:pPr>
      <w:r w:rsidRPr="0062701C">
        <w:rPr>
          <w:rFonts w:eastAsia="Arial Unicode MS"/>
          <w:spacing w:val="3"/>
          <w:szCs w:val="24"/>
          <w:lang w:val="bg-BG"/>
        </w:rPr>
        <w:t xml:space="preserve">  Предлагана цена </w:t>
      </w:r>
      <w:r w:rsidRPr="0062701C">
        <w:rPr>
          <w:rFonts w:eastAsia="Arial Unicode MS"/>
          <w:spacing w:val="3"/>
          <w:szCs w:val="24"/>
          <w:lang w:val="ru-RU"/>
        </w:rPr>
        <w:t xml:space="preserve">/ </w:t>
      </w:r>
      <w:r w:rsidRPr="0062701C">
        <w:rPr>
          <w:rFonts w:eastAsia="Arial Unicode MS"/>
          <w:spacing w:val="3"/>
          <w:szCs w:val="24"/>
          <w:lang w:val="bg-BG"/>
        </w:rPr>
        <w:t>Образец</w:t>
      </w:r>
      <w:r w:rsidR="00264A68">
        <w:rPr>
          <w:rFonts w:eastAsia="Arial Unicode MS"/>
          <w:spacing w:val="3"/>
          <w:szCs w:val="24"/>
          <w:lang w:val="en-US"/>
        </w:rPr>
        <w:t>-</w:t>
      </w:r>
      <w:r w:rsidR="00264A68" w:rsidRPr="00264A68">
        <w:rPr>
          <w:bCs/>
          <w:szCs w:val="24"/>
          <w:lang w:val="bg-BG"/>
        </w:rPr>
        <w:t>Приложение №</w:t>
      </w:r>
      <w:r w:rsidR="00264A68">
        <w:rPr>
          <w:b/>
          <w:bCs/>
          <w:szCs w:val="24"/>
          <w:lang w:val="bg-BG"/>
        </w:rPr>
        <w:t xml:space="preserve"> </w:t>
      </w:r>
      <w:r w:rsidRPr="0062701C">
        <w:rPr>
          <w:rFonts w:eastAsia="Arial Unicode MS"/>
          <w:spacing w:val="3"/>
          <w:szCs w:val="24"/>
          <w:lang w:val="bg-BG"/>
        </w:rPr>
        <w:t>1</w:t>
      </w:r>
      <w:r w:rsidR="00264A68">
        <w:rPr>
          <w:rFonts w:eastAsia="Arial Unicode MS"/>
          <w:spacing w:val="3"/>
          <w:szCs w:val="24"/>
          <w:lang w:val="en-US"/>
        </w:rPr>
        <w:t>0</w:t>
      </w:r>
      <w:r w:rsidRPr="0062701C">
        <w:rPr>
          <w:rFonts w:eastAsia="Arial Unicode MS"/>
          <w:spacing w:val="3"/>
          <w:szCs w:val="24"/>
          <w:lang w:val="bg-BG"/>
        </w:rPr>
        <w:t xml:space="preserve">/ да бъде подписана и подпечатана от участника или от упълномощено от него лице. Участникът съставя офертата си въз основа на посочените в настоящата документацията за участие технически изисквания. Участникът е единствено отговорен за евентуално допуснати грешки или пропуски в изчисленията на предложените от него цени. </w:t>
      </w:r>
    </w:p>
    <w:p w:rsidR="00BB2C6B" w:rsidRPr="0062701C" w:rsidRDefault="00BB2C6B" w:rsidP="00BB2C6B">
      <w:pPr>
        <w:ind w:firstLine="454"/>
        <w:rPr>
          <w:bCs/>
          <w:szCs w:val="24"/>
          <w:lang w:val="bg-BG" w:eastAsia="bg-BG"/>
        </w:rPr>
      </w:pPr>
      <w:r w:rsidRPr="0062701C">
        <w:rPr>
          <w:rFonts w:eastAsia="Arial Unicode MS"/>
          <w:b/>
          <w:spacing w:val="3"/>
          <w:szCs w:val="24"/>
          <w:lang w:val="bg-BG"/>
        </w:rPr>
        <w:t xml:space="preserve">    Позиция № 1</w:t>
      </w:r>
      <w:r w:rsidRPr="0062701C">
        <w:rPr>
          <w:rFonts w:eastAsia="Arial Unicode MS"/>
          <w:spacing w:val="3"/>
          <w:szCs w:val="24"/>
          <w:lang w:val="bg-BG"/>
        </w:rPr>
        <w:t xml:space="preserve">– </w:t>
      </w:r>
      <w:r w:rsidRPr="0062701C">
        <w:rPr>
          <w:bCs/>
          <w:szCs w:val="24"/>
          <w:lang w:val="bg-BG" w:eastAsia="bg-BG"/>
        </w:rPr>
        <w:t xml:space="preserve">Хляб </w:t>
      </w:r>
      <w:r w:rsidRPr="0062701C">
        <w:rPr>
          <w:bCs/>
          <w:szCs w:val="24"/>
          <w:lang w:val="en-US" w:eastAsia="bg-BG"/>
        </w:rPr>
        <w:t>,</w:t>
      </w:r>
      <w:r w:rsidRPr="0062701C">
        <w:rPr>
          <w:bCs/>
          <w:szCs w:val="24"/>
          <w:lang w:val="bg-BG" w:eastAsia="bg-BG"/>
        </w:rPr>
        <w:t xml:space="preserve"> хлебни и тестени изделия.</w:t>
      </w:r>
    </w:p>
    <w:p w:rsidR="00BB2C6B" w:rsidRPr="0062701C" w:rsidRDefault="00BB2C6B" w:rsidP="00941A30">
      <w:pPr>
        <w:pStyle w:val="BodyTextIndent"/>
        <w:spacing w:after="0"/>
        <w:ind w:left="0" w:firstLine="708"/>
        <w:jc w:val="both"/>
        <w:rPr>
          <w:rFonts w:eastAsia="Arial Unicode MS"/>
          <w:spacing w:val="3"/>
          <w:szCs w:val="24"/>
          <w:lang w:val="bg-BG"/>
        </w:rPr>
      </w:pPr>
      <w:r w:rsidRPr="0062701C">
        <w:rPr>
          <w:rFonts w:eastAsia="Arial Unicode MS"/>
          <w:spacing w:val="3"/>
          <w:szCs w:val="24"/>
          <w:lang w:val="bg-BG"/>
        </w:rPr>
        <w:t>Предложената цена на хляб в други грамажи се фактурира за бройка, като тя следва да е пропорционална на предложената в офертата за 1кг. Предлаганата цена за позицията следва да съдържа пълния асортимент от изделия, които са посочени в  Техническата спецификация на  хранителни продукти и прогнозни количества.</w:t>
      </w:r>
    </w:p>
    <w:p w:rsidR="00BB2C6B" w:rsidRPr="0062701C" w:rsidRDefault="00BB2C6B" w:rsidP="00941A30">
      <w:pPr>
        <w:ind w:firstLine="454"/>
        <w:rPr>
          <w:bCs/>
          <w:szCs w:val="24"/>
          <w:lang w:val="bg-BG" w:eastAsia="bg-BG"/>
        </w:rPr>
      </w:pPr>
      <w:r w:rsidRPr="0062701C">
        <w:rPr>
          <w:rFonts w:eastAsia="Arial Unicode MS"/>
          <w:b/>
          <w:spacing w:val="3"/>
          <w:szCs w:val="24"/>
          <w:lang w:val="bg-BG"/>
        </w:rPr>
        <w:t xml:space="preserve">     Позиция № 2</w:t>
      </w:r>
      <w:r w:rsidRPr="0062701C">
        <w:rPr>
          <w:rFonts w:eastAsia="Arial Unicode MS"/>
          <w:spacing w:val="3"/>
          <w:szCs w:val="24"/>
          <w:lang w:val="bg-BG"/>
        </w:rPr>
        <w:t xml:space="preserve"> – </w:t>
      </w:r>
      <w:r w:rsidRPr="0062701C">
        <w:rPr>
          <w:bCs/>
          <w:szCs w:val="24"/>
          <w:lang w:val="bg-BG" w:eastAsia="bg-BG"/>
        </w:rPr>
        <w:t>Мляко и млечни продукти.</w:t>
      </w:r>
    </w:p>
    <w:p w:rsidR="00BB2C6B" w:rsidRPr="0062701C" w:rsidRDefault="00BB2C6B" w:rsidP="00941A30">
      <w:pPr>
        <w:pStyle w:val="BodyTextIndent"/>
        <w:spacing w:after="0"/>
        <w:ind w:left="0" w:firstLine="708"/>
        <w:jc w:val="both"/>
        <w:rPr>
          <w:rFonts w:eastAsia="Arial Unicode MS"/>
          <w:spacing w:val="3"/>
          <w:szCs w:val="24"/>
          <w:lang w:val="bg-BG"/>
        </w:rPr>
      </w:pPr>
      <w:r w:rsidRPr="0062701C">
        <w:rPr>
          <w:rFonts w:eastAsia="Arial Unicode MS"/>
          <w:spacing w:val="3"/>
          <w:szCs w:val="24"/>
          <w:lang w:val="bg-BG"/>
        </w:rPr>
        <w:t xml:space="preserve">Фирмата-доставчик трябва да разполага с оборотен амбалаж за две поредни доставки. Продуктите се доставят в опаковки, отговарящи на изискванията в разфасовка за прясно мляко – </w:t>
      </w:r>
      <w:smartTag w:uri="urn:schemas-microsoft-com:office:smarttags" w:element="metricconverter">
        <w:smartTagPr>
          <w:attr w:name="ProductID" w:val="1 литър"/>
        </w:smartTagPr>
        <w:r w:rsidRPr="0062701C">
          <w:rPr>
            <w:rFonts w:eastAsia="Arial Unicode MS"/>
            <w:spacing w:val="3"/>
            <w:szCs w:val="24"/>
            <w:lang w:val="bg-BG"/>
          </w:rPr>
          <w:t>1 литър</w:t>
        </w:r>
      </w:smartTag>
      <w:r w:rsidRPr="0062701C">
        <w:rPr>
          <w:rFonts w:eastAsia="Arial Unicode MS"/>
          <w:spacing w:val="3"/>
          <w:szCs w:val="24"/>
          <w:lang w:val="bg-BG"/>
        </w:rPr>
        <w:t>, за кисело мляко – 0.400</w:t>
      </w:r>
      <w:r w:rsidR="00187595">
        <w:rPr>
          <w:rFonts w:eastAsia="Arial Unicode MS"/>
          <w:spacing w:val="3"/>
          <w:szCs w:val="24"/>
          <w:lang w:val="bg-BG"/>
        </w:rPr>
        <w:t xml:space="preserve"> </w:t>
      </w:r>
      <w:r w:rsidRPr="0062701C">
        <w:rPr>
          <w:rFonts w:eastAsia="Arial Unicode MS"/>
          <w:spacing w:val="3"/>
          <w:szCs w:val="24"/>
          <w:lang w:val="bg-BG"/>
        </w:rPr>
        <w:t>кг. Доставките на другите млечни изделия</w:t>
      </w:r>
      <w:r w:rsidR="00124B69">
        <w:rPr>
          <w:rFonts w:eastAsia="Arial Unicode MS"/>
          <w:spacing w:val="3"/>
          <w:szCs w:val="24"/>
          <w:lang w:val="bg-BG"/>
        </w:rPr>
        <w:t xml:space="preserve"> се извършва в </w:t>
      </w:r>
      <w:r w:rsidRPr="0062701C">
        <w:rPr>
          <w:rFonts w:eastAsia="Arial Unicode MS"/>
          <w:spacing w:val="3"/>
          <w:szCs w:val="24"/>
          <w:lang w:val="bg-BG"/>
        </w:rPr>
        <w:t>опаков</w:t>
      </w:r>
      <w:r w:rsidR="00124B69">
        <w:rPr>
          <w:rFonts w:eastAsia="Arial Unicode MS"/>
          <w:spacing w:val="3"/>
          <w:szCs w:val="24"/>
          <w:lang w:val="bg-BG"/>
        </w:rPr>
        <w:t>к</w:t>
      </w:r>
      <w:r w:rsidRPr="0062701C">
        <w:rPr>
          <w:rFonts w:eastAsia="Arial Unicode MS"/>
          <w:spacing w:val="3"/>
          <w:szCs w:val="24"/>
          <w:lang w:val="bg-BG"/>
        </w:rPr>
        <w:t>и според изискванията за обезпечаване съхранението на продуктите</w:t>
      </w:r>
      <w:r w:rsidR="00124B69">
        <w:rPr>
          <w:rFonts w:eastAsia="Arial Unicode MS"/>
          <w:spacing w:val="3"/>
          <w:szCs w:val="24"/>
          <w:lang w:val="bg-BG"/>
        </w:rPr>
        <w:t>.</w:t>
      </w:r>
      <w:r w:rsidR="00187595">
        <w:rPr>
          <w:rFonts w:eastAsia="Arial Unicode MS"/>
          <w:spacing w:val="3"/>
          <w:szCs w:val="24"/>
          <w:lang w:val="bg-BG"/>
        </w:rPr>
        <w:t xml:space="preserve"> </w:t>
      </w:r>
      <w:r w:rsidRPr="0062701C">
        <w:rPr>
          <w:rFonts w:eastAsia="Arial Unicode MS"/>
          <w:spacing w:val="3"/>
          <w:szCs w:val="24"/>
          <w:lang w:val="bg-BG"/>
        </w:rPr>
        <w:t>Предлаганата цена за позицията следва да съдържа пълния асортимент от млечни изделия, които са посочени в Техническата спецификация на хранителни продукти и прогнозни количества.</w:t>
      </w:r>
    </w:p>
    <w:p w:rsidR="00BB2C6B" w:rsidRPr="0062701C" w:rsidRDefault="00BB2C6B" w:rsidP="00941A30">
      <w:pPr>
        <w:ind w:firstLine="454"/>
        <w:rPr>
          <w:bCs/>
          <w:szCs w:val="24"/>
          <w:lang w:val="bg-BG" w:eastAsia="bg-BG"/>
        </w:rPr>
      </w:pPr>
      <w:r w:rsidRPr="0062701C">
        <w:rPr>
          <w:rFonts w:eastAsia="Arial Unicode MS"/>
          <w:b/>
          <w:spacing w:val="3"/>
          <w:szCs w:val="24"/>
          <w:lang w:val="bg-BG"/>
        </w:rPr>
        <w:t xml:space="preserve">    Позиция № 3</w:t>
      </w:r>
      <w:r w:rsidRPr="0062701C">
        <w:rPr>
          <w:rFonts w:eastAsia="Arial Unicode MS"/>
          <w:spacing w:val="3"/>
          <w:szCs w:val="24"/>
          <w:lang w:val="bg-BG"/>
        </w:rPr>
        <w:t xml:space="preserve"> – </w:t>
      </w:r>
      <w:r w:rsidRPr="0062701C">
        <w:rPr>
          <w:szCs w:val="24"/>
          <w:lang w:val="bg-BG"/>
        </w:rPr>
        <w:t>Месо и  месни продукти.</w:t>
      </w:r>
    </w:p>
    <w:p w:rsidR="00941A30" w:rsidRDefault="00BB2C6B" w:rsidP="001106EA">
      <w:pPr>
        <w:pStyle w:val="BodyTextIndent"/>
        <w:spacing w:after="0"/>
        <w:ind w:left="0" w:firstLine="708"/>
        <w:jc w:val="both"/>
        <w:rPr>
          <w:rFonts w:eastAsia="Arial Unicode MS"/>
          <w:spacing w:val="3"/>
          <w:szCs w:val="24"/>
          <w:lang w:val="bg-BG"/>
        </w:rPr>
      </w:pPr>
      <w:r w:rsidRPr="0062701C">
        <w:rPr>
          <w:rFonts w:eastAsia="Arial Unicode MS"/>
          <w:spacing w:val="3"/>
          <w:szCs w:val="24"/>
          <w:lang w:val="bg-BG"/>
        </w:rPr>
        <w:t>Предлаганата цена за позицията следва да съдържа пълния асортимент, съгласно Техническата спецификация на хранителни продукти и прогнозни количества.</w:t>
      </w:r>
    </w:p>
    <w:p w:rsidR="00941A30" w:rsidRDefault="00BB2C6B" w:rsidP="001106EA">
      <w:pPr>
        <w:pStyle w:val="BodyTextIndent"/>
        <w:spacing w:after="0"/>
        <w:ind w:left="0" w:firstLine="708"/>
        <w:jc w:val="both"/>
        <w:rPr>
          <w:bCs/>
          <w:szCs w:val="24"/>
          <w:lang w:val="bg-BG" w:eastAsia="bg-BG"/>
        </w:rPr>
      </w:pPr>
      <w:r w:rsidRPr="0062701C">
        <w:rPr>
          <w:rFonts w:eastAsia="Arial Unicode MS"/>
          <w:b/>
          <w:spacing w:val="3"/>
          <w:szCs w:val="24"/>
          <w:lang w:val="bg-BG"/>
        </w:rPr>
        <w:t>Позиция № 4</w:t>
      </w:r>
      <w:r w:rsidRPr="0062701C">
        <w:rPr>
          <w:rFonts w:eastAsia="Arial Unicode MS"/>
          <w:spacing w:val="3"/>
          <w:szCs w:val="24"/>
          <w:lang w:val="bg-BG"/>
        </w:rPr>
        <w:t xml:space="preserve"> – </w:t>
      </w:r>
      <w:r w:rsidRPr="0062701C">
        <w:rPr>
          <w:bCs/>
          <w:szCs w:val="24"/>
          <w:lang w:val="bg-BG" w:eastAsia="bg-BG"/>
        </w:rPr>
        <w:t>Пресни плодове и зеленчуци;</w:t>
      </w:r>
      <w:r w:rsidRPr="0062701C">
        <w:rPr>
          <w:szCs w:val="24"/>
        </w:rPr>
        <w:t xml:space="preserve"> </w:t>
      </w:r>
      <w:r w:rsidRPr="0062701C">
        <w:rPr>
          <w:bCs/>
          <w:szCs w:val="24"/>
          <w:lang w:val="bg-BG" w:eastAsia="bg-BG"/>
        </w:rPr>
        <w:t>плодови и зеленчукови</w:t>
      </w:r>
      <w:r w:rsidRPr="0062701C">
        <w:rPr>
          <w:szCs w:val="24"/>
        </w:rPr>
        <w:t xml:space="preserve"> </w:t>
      </w:r>
      <w:r w:rsidRPr="0062701C">
        <w:rPr>
          <w:bCs/>
          <w:szCs w:val="24"/>
          <w:lang w:val="bg-BG" w:eastAsia="bg-BG"/>
        </w:rPr>
        <w:t>консерви.</w:t>
      </w:r>
    </w:p>
    <w:p w:rsidR="00BB2C6B" w:rsidRPr="0062701C" w:rsidRDefault="00BB2C6B" w:rsidP="001106EA">
      <w:pPr>
        <w:pStyle w:val="BodyTextIndent"/>
        <w:spacing w:after="0"/>
        <w:ind w:left="0" w:firstLine="708"/>
        <w:jc w:val="both"/>
        <w:rPr>
          <w:rFonts w:eastAsia="Arial Unicode MS"/>
          <w:spacing w:val="3"/>
          <w:szCs w:val="24"/>
          <w:lang w:val="bg-BG"/>
        </w:rPr>
      </w:pPr>
      <w:r w:rsidRPr="0062701C">
        <w:rPr>
          <w:rFonts w:eastAsia="Arial Unicode MS"/>
          <w:spacing w:val="3"/>
          <w:szCs w:val="24"/>
          <w:lang w:val="bg-BG"/>
        </w:rPr>
        <w:t>Асортиментът в заявката ще се определя съобразно сезона и предлагането на видовете пресни плодове и зеленчуци</w:t>
      </w:r>
      <w:r w:rsidR="00941A30">
        <w:rPr>
          <w:rFonts w:eastAsia="Arial Unicode MS"/>
          <w:spacing w:val="3"/>
          <w:szCs w:val="24"/>
          <w:lang w:val="bg-BG"/>
        </w:rPr>
        <w:t>.</w:t>
      </w:r>
      <w:r w:rsidRPr="0062701C">
        <w:rPr>
          <w:rFonts w:eastAsia="Arial Unicode MS"/>
          <w:spacing w:val="3"/>
          <w:szCs w:val="24"/>
          <w:lang w:val="bg-BG"/>
        </w:rPr>
        <w:t xml:space="preserve"> Предлаганата цена за позицията  трябва да съдържа пълния асортимент от плодове и зеленчуци, съответстващи на Техническата спецификация на хранителни продукти и прогнозни количества.</w:t>
      </w:r>
    </w:p>
    <w:p w:rsidR="00BB2C6B" w:rsidRPr="0062701C" w:rsidRDefault="00BB2C6B" w:rsidP="00BB2C6B">
      <w:pPr>
        <w:ind w:firstLine="454"/>
        <w:rPr>
          <w:bCs/>
          <w:szCs w:val="24"/>
          <w:lang w:val="bg-BG" w:eastAsia="bg-BG"/>
        </w:rPr>
      </w:pPr>
      <w:r w:rsidRPr="0062701C">
        <w:rPr>
          <w:rFonts w:eastAsia="Arial Unicode MS"/>
          <w:b/>
          <w:spacing w:val="3"/>
          <w:szCs w:val="24"/>
          <w:lang w:val="bg-BG"/>
        </w:rPr>
        <w:t xml:space="preserve">    Позиция № 5</w:t>
      </w:r>
      <w:r w:rsidRPr="0062701C">
        <w:rPr>
          <w:rFonts w:eastAsia="Arial Unicode MS"/>
          <w:spacing w:val="3"/>
          <w:szCs w:val="24"/>
          <w:lang w:val="bg-BG"/>
        </w:rPr>
        <w:t xml:space="preserve"> – </w:t>
      </w:r>
      <w:r w:rsidRPr="0062701C">
        <w:rPr>
          <w:bCs/>
          <w:szCs w:val="24"/>
          <w:lang w:val="bg-BG" w:eastAsia="bg-BG"/>
        </w:rPr>
        <w:t>Пиле, пилешки разфасовки и яйца.</w:t>
      </w:r>
    </w:p>
    <w:p w:rsidR="001106EA" w:rsidRDefault="00BB2C6B" w:rsidP="00941A30">
      <w:pPr>
        <w:pStyle w:val="BodyTextIndent"/>
        <w:ind w:left="0"/>
        <w:jc w:val="both"/>
        <w:rPr>
          <w:rFonts w:eastAsia="Arial Unicode MS"/>
          <w:spacing w:val="3"/>
          <w:szCs w:val="24"/>
          <w:lang w:val="bg-BG"/>
        </w:rPr>
      </w:pPr>
      <w:r w:rsidRPr="0062701C">
        <w:rPr>
          <w:rFonts w:eastAsia="Arial Unicode MS"/>
          <w:spacing w:val="3"/>
          <w:szCs w:val="24"/>
          <w:lang w:val="bg-BG"/>
        </w:rPr>
        <w:t xml:space="preserve">        </w:t>
      </w:r>
      <w:r w:rsidR="00B506E0">
        <w:rPr>
          <w:rFonts w:eastAsia="Arial Unicode MS"/>
          <w:spacing w:val="3"/>
          <w:szCs w:val="24"/>
          <w:lang w:val="bg-BG"/>
        </w:rPr>
        <w:t xml:space="preserve">    </w:t>
      </w:r>
      <w:r w:rsidRPr="0062701C">
        <w:rPr>
          <w:rFonts w:eastAsia="Arial Unicode MS"/>
          <w:spacing w:val="3"/>
          <w:szCs w:val="24"/>
          <w:lang w:val="bg-BG"/>
        </w:rPr>
        <w:t xml:space="preserve">Предлаганата цена за позицията трябва да съдържа пълния асортимент, съгласно Техническата спецификация. </w:t>
      </w:r>
    </w:p>
    <w:p w:rsidR="00BB2C6B" w:rsidRPr="0062701C" w:rsidRDefault="00BB2C6B" w:rsidP="00941A30">
      <w:pPr>
        <w:pStyle w:val="BodyTextIndent"/>
        <w:ind w:left="0"/>
        <w:jc w:val="both"/>
        <w:rPr>
          <w:rFonts w:eastAsia="Arial Unicode MS"/>
          <w:spacing w:val="3"/>
          <w:szCs w:val="24"/>
          <w:lang w:val="bg-BG"/>
        </w:rPr>
      </w:pPr>
      <w:r w:rsidRPr="0062701C">
        <w:rPr>
          <w:rFonts w:eastAsia="Arial Unicode MS"/>
          <w:b/>
          <w:spacing w:val="3"/>
          <w:szCs w:val="24"/>
          <w:lang w:val="bg-BG"/>
        </w:rPr>
        <w:t xml:space="preserve">    </w:t>
      </w:r>
      <w:r w:rsidR="00B506E0">
        <w:rPr>
          <w:rFonts w:eastAsia="Arial Unicode MS"/>
          <w:b/>
          <w:spacing w:val="3"/>
          <w:szCs w:val="24"/>
          <w:lang w:val="bg-BG"/>
        </w:rPr>
        <w:t xml:space="preserve">        </w:t>
      </w:r>
      <w:r w:rsidRPr="0062701C">
        <w:rPr>
          <w:rFonts w:eastAsia="Arial Unicode MS"/>
          <w:b/>
          <w:spacing w:val="3"/>
          <w:szCs w:val="24"/>
          <w:lang w:val="bg-BG"/>
        </w:rPr>
        <w:t xml:space="preserve"> Позиция № 6</w:t>
      </w:r>
      <w:r w:rsidRPr="0062701C">
        <w:rPr>
          <w:rFonts w:eastAsia="Arial Unicode MS"/>
          <w:spacing w:val="3"/>
          <w:szCs w:val="24"/>
          <w:lang w:val="bg-BG"/>
        </w:rPr>
        <w:t xml:space="preserve"> – </w:t>
      </w:r>
      <w:r w:rsidRPr="0062701C">
        <w:rPr>
          <w:bCs/>
          <w:szCs w:val="24"/>
          <w:lang w:val="bg-BG" w:eastAsia="bg-BG"/>
        </w:rPr>
        <w:t>Бебешки и детски храни.</w:t>
      </w:r>
      <w:r w:rsidRPr="0062701C">
        <w:rPr>
          <w:rFonts w:eastAsia="Arial Unicode MS"/>
          <w:spacing w:val="3"/>
          <w:szCs w:val="24"/>
          <w:lang w:val="bg-BG"/>
        </w:rPr>
        <w:t xml:space="preserve"> Предлаганата цена за позицията да съдържа пълния асортимент, съгласно Техническата спецификация и прогнозни количества.</w:t>
      </w:r>
    </w:p>
    <w:p w:rsidR="00BB2C6B" w:rsidRPr="0062701C" w:rsidRDefault="00BB2C6B" w:rsidP="00BB2C6B">
      <w:pPr>
        <w:pStyle w:val="BodyTextIndent"/>
        <w:ind w:left="0"/>
        <w:jc w:val="both"/>
        <w:rPr>
          <w:rFonts w:eastAsia="Arial Unicode MS"/>
          <w:spacing w:val="3"/>
          <w:szCs w:val="24"/>
          <w:lang w:val="bg-BG"/>
        </w:rPr>
      </w:pPr>
      <w:r w:rsidRPr="0062701C">
        <w:rPr>
          <w:rFonts w:eastAsia="Arial Unicode MS"/>
          <w:b/>
          <w:spacing w:val="3"/>
          <w:szCs w:val="24"/>
          <w:lang w:val="bg-BG"/>
        </w:rPr>
        <w:t xml:space="preserve">             Позиция № 7</w:t>
      </w:r>
      <w:r w:rsidRPr="0062701C">
        <w:rPr>
          <w:rFonts w:eastAsia="Arial Unicode MS"/>
          <w:spacing w:val="3"/>
          <w:szCs w:val="24"/>
          <w:lang w:val="bg-BG"/>
        </w:rPr>
        <w:t xml:space="preserve"> – Други хранителни продукти: В офертата да се посочи вида на опаковката и грамажа. Предлаганата цена за позицията да съдържа пълния асортимент от хранителни продукти, съгласно Техническата спецификация на хранителни продукти и прогнозни количества. От офертата да е видно грамаж и вид на амбалажа на предлагания продукт. </w:t>
      </w:r>
    </w:p>
    <w:p w:rsidR="00BB2C6B" w:rsidRPr="0062701C" w:rsidRDefault="00BB2C6B" w:rsidP="00BB2C6B">
      <w:pPr>
        <w:tabs>
          <w:tab w:val="left" w:pos="0"/>
        </w:tabs>
        <w:ind w:left="57" w:right="139" w:firstLine="686"/>
        <w:jc w:val="both"/>
        <w:rPr>
          <w:szCs w:val="24"/>
          <w:lang w:val="bg-BG"/>
        </w:rPr>
      </w:pPr>
      <w:r w:rsidRPr="0062701C">
        <w:rPr>
          <w:szCs w:val="24"/>
          <w:lang w:val="bg-BG"/>
        </w:rPr>
        <w:lastRenderedPageBreak/>
        <w:t>Извън плика с надпис „Предлагана цена” не трябва да е посочена никаква информация относно цената.</w:t>
      </w:r>
    </w:p>
    <w:p w:rsidR="00BB2C6B" w:rsidRPr="0062701C" w:rsidRDefault="00BB2C6B" w:rsidP="00BB2C6B">
      <w:pPr>
        <w:widowControl w:val="0"/>
        <w:autoSpaceDE w:val="0"/>
        <w:autoSpaceDN w:val="0"/>
        <w:adjustRightInd w:val="0"/>
        <w:ind w:left="57" w:right="139" w:firstLine="686"/>
        <w:jc w:val="both"/>
        <w:rPr>
          <w:szCs w:val="24"/>
          <w:lang w:val="bg-BG"/>
        </w:rPr>
      </w:pPr>
      <w:r w:rsidRPr="0062701C">
        <w:rPr>
          <w:szCs w:val="24"/>
          <w:lang w:val="bg-BG"/>
        </w:rP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BB2C6B" w:rsidRPr="0062701C" w:rsidRDefault="00BB2C6B" w:rsidP="00BB2C6B">
      <w:pPr>
        <w:tabs>
          <w:tab w:val="num" w:pos="900"/>
        </w:tabs>
        <w:autoSpaceDE w:val="0"/>
        <w:autoSpaceDN w:val="0"/>
        <w:adjustRightInd w:val="0"/>
        <w:ind w:left="57" w:right="6" w:firstLine="686"/>
        <w:jc w:val="both"/>
        <w:rPr>
          <w:rFonts w:eastAsia="Verdana-Bold"/>
          <w:szCs w:val="24"/>
          <w:lang w:val="bg-BG"/>
        </w:rPr>
      </w:pPr>
    </w:p>
    <w:p w:rsidR="00BB2C6B" w:rsidRPr="0062701C" w:rsidRDefault="00BB2C6B" w:rsidP="00BB2C6B">
      <w:pPr>
        <w:pStyle w:val="BodyText"/>
        <w:ind w:left="57" w:right="6" w:firstLine="686"/>
        <w:rPr>
          <w:rFonts w:ascii="Times New Roman" w:hAnsi="Times New Roman"/>
          <w:b/>
          <w:bCs/>
          <w:color w:val="auto"/>
          <w:sz w:val="24"/>
          <w:szCs w:val="24"/>
          <w:lang w:val="bg-BG"/>
        </w:rPr>
      </w:pPr>
    </w:p>
    <w:p w:rsidR="00BB2C6B" w:rsidRDefault="00BB2C6B" w:rsidP="00BB2C6B">
      <w:pPr>
        <w:tabs>
          <w:tab w:val="left" w:pos="0"/>
        </w:tabs>
        <w:ind w:left="57" w:right="139" w:firstLine="686"/>
        <w:jc w:val="both"/>
        <w:rPr>
          <w:szCs w:val="24"/>
          <w:lang w:val="bg-BG"/>
        </w:rPr>
      </w:pPr>
      <w:r w:rsidRPr="0062701C">
        <w:rPr>
          <w:szCs w:val="24"/>
          <w:lang w:val="bg-BG"/>
        </w:rPr>
        <w:t>*</w:t>
      </w:r>
      <w:r w:rsidRPr="0062701C">
        <w:rPr>
          <w:b/>
          <w:szCs w:val="24"/>
          <w:lang w:val="bg-BG"/>
        </w:rPr>
        <w:t>Подават се толкова плика № 3, по колкото обособени позиции от спецификацията се участва</w:t>
      </w:r>
      <w:r w:rsidRPr="0062701C">
        <w:rPr>
          <w:szCs w:val="24"/>
          <w:lang w:val="bg-BG"/>
        </w:rPr>
        <w:t xml:space="preserve">, с надпис </w:t>
      </w:r>
      <w:r w:rsidRPr="0062701C">
        <w:rPr>
          <w:b/>
          <w:szCs w:val="24"/>
          <w:lang w:val="bg-BG"/>
        </w:rPr>
        <w:t>„Предлагана цена” по ОП  № ....на съответната обособена позиция,</w:t>
      </w:r>
      <w:r w:rsidRPr="0062701C">
        <w:rPr>
          <w:szCs w:val="24"/>
          <w:lang w:val="bg-BG"/>
        </w:rPr>
        <w:t xml:space="preserve">  като всички се поставят в един общ плик,  който следва да бъде надписан с данните на кандидата– и опис на всички позиции за които кандидата участва</w:t>
      </w:r>
      <w:r w:rsidRPr="0062701C">
        <w:rPr>
          <w:szCs w:val="24"/>
          <w:lang w:val="en-US"/>
        </w:rPr>
        <w:t>.</w:t>
      </w:r>
    </w:p>
    <w:p w:rsidR="007432B2" w:rsidRDefault="007432B2" w:rsidP="00BB2C6B">
      <w:pPr>
        <w:tabs>
          <w:tab w:val="left" w:pos="0"/>
        </w:tabs>
        <w:ind w:left="57" w:right="139" w:firstLine="686"/>
        <w:jc w:val="both"/>
        <w:rPr>
          <w:szCs w:val="24"/>
          <w:lang w:val="bg-BG"/>
        </w:rPr>
      </w:pPr>
    </w:p>
    <w:p w:rsidR="007432B2" w:rsidRPr="007432B2" w:rsidRDefault="007432B2" w:rsidP="00BB2C6B">
      <w:pPr>
        <w:tabs>
          <w:tab w:val="left" w:pos="0"/>
        </w:tabs>
        <w:ind w:left="57" w:right="139" w:firstLine="686"/>
        <w:jc w:val="both"/>
        <w:rPr>
          <w:szCs w:val="24"/>
          <w:lang w:val="bg-BG"/>
        </w:rPr>
      </w:pPr>
    </w:p>
    <w:p w:rsidR="00BB2C6B" w:rsidRPr="0062701C" w:rsidRDefault="00BB2C6B" w:rsidP="00BB2C6B">
      <w:pPr>
        <w:tabs>
          <w:tab w:val="left" w:pos="0"/>
        </w:tabs>
        <w:ind w:left="57" w:right="139" w:firstLine="686"/>
        <w:jc w:val="both"/>
        <w:rPr>
          <w:szCs w:val="24"/>
          <w:lang w:val="en-US"/>
        </w:rPr>
      </w:pPr>
    </w:p>
    <w:p w:rsidR="00BB2C6B" w:rsidRDefault="00BB2C6B" w:rsidP="00BB2C6B">
      <w:pPr>
        <w:pStyle w:val="Heading2"/>
        <w:spacing w:before="0" w:after="0"/>
        <w:ind w:left="57" w:right="139" w:firstLine="684"/>
        <w:jc w:val="center"/>
        <w:rPr>
          <w:rFonts w:ascii="Times New Roman" w:hAnsi="Times New Roman" w:cs="Times New Roman"/>
          <w:i w:val="0"/>
          <w:iCs w:val="0"/>
          <w:sz w:val="24"/>
          <w:szCs w:val="24"/>
          <w:lang w:val="bg-BG"/>
        </w:rPr>
      </w:pPr>
      <w:r>
        <w:rPr>
          <w:rFonts w:ascii="Times New Roman" w:hAnsi="Times New Roman" w:cs="Times New Roman"/>
          <w:i w:val="0"/>
          <w:iCs w:val="0"/>
          <w:sz w:val="24"/>
          <w:szCs w:val="24"/>
          <w:lang w:val="bg-BG"/>
        </w:rPr>
        <w:t>РАЗДЕЛ V</w:t>
      </w:r>
    </w:p>
    <w:p w:rsidR="00BB2C6B" w:rsidRDefault="00BB2C6B" w:rsidP="00BB2C6B">
      <w:pPr>
        <w:rPr>
          <w:szCs w:val="24"/>
          <w:lang w:val="bg-BG"/>
        </w:rPr>
      </w:pPr>
    </w:p>
    <w:p w:rsidR="00BB2C6B" w:rsidRDefault="00BB2C6B" w:rsidP="00BB2C6B">
      <w:pPr>
        <w:pStyle w:val="Heading2"/>
        <w:spacing w:before="0" w:after="0"/>
        <w:ind w:right="139" w:firstLine="288"/>
        <w:jc w:val="center"/>
        <w:rPr>
          <w:rFonts w:ascii="Times New Roman" w:hAnsi="Times New Roman" w:cs="Times New Roman"/>
          <w:i w:val="0"/>
          <w:iCs w:val="0"/>
          <w:sz w:val="24"/>
          <w:szCs w:val="24"/>
          <w:lang w:val="bg-BG"/>
        </w:rPr>
      </w:pPr>
      <w:r>
        <w:rPr>
          <w:rFonts w:ascii="Times New Roman" w:hAnsi="Times New Roman" w:cs="Times New Roman"/>
          <w:i w:val="0"/>
          <w:iCs w:val="0"/>
          <w:sz w:val="24"/>
          <w:szCs w:val="24"/>
          <w:lang w:val="bg-BG"/>
        </w:rPr>
        <w:t>УСЛОВИЯ И РАЗМЕР НА ГАРАНЦИЯТА ЗА УЧАСТИЕ И ГАРАНЦИЯТА ЗА ИЗПЪЛНЕНИЕ</w:t>
      </w:r>
    </w:p>
    <w:p w:rsidR="00BB2C6B" w:rsidRDefault="00BB2C6B" w:rsidP="00BB2C6B">
      <w:pPr>
        <w:pStyle w:val="Heading2"/>
        <w:spacing w:before="0" w:after="0"/>
        <w:ind w:left="57" w:right="139" w:firstLine="741"/>
        <w:jc w:val="both"/>
        <w:rPr>
          <w:rFonts w:ascii="Times New Roman" w:hAnsi="Times New Roman" w:cs="Times New Roman"/>
          <w:i w:val="0"/>
          <w:iCs w:val="0"/>
          <w:sz w:val="24"/>
          <w:szCs w:val="24"/>
          <w:lang w:val="bg-BG"/>
        </w:rPr>
      </w:pPr>
    </w:p>
    <w:p w:rsidR="00BB2C6B" w:rsidRDefault="00BB2C6B" w:rsidP="00BB2C6B">
      <w:pPr>
        <w:pStyle w:val="Heading2"/>
        <w:spacing w:before="0" w:after="0"/>
        <w:ind w:left="57" w:right="139" w:firstLine="741"/>
        <w:jc w:val="both"/>
        <w:rPr>
          <w:rFonts w:ascii="Times New Roman" w:hAnsi="Times New Roman" w:cs="Times New Roman"/>
          <w:iCs w:val="0"/>
          <w:sz w:val="24"/>
          <w:szCs w:val="24"/>
          <w:lang w:val="bg-BG"/>
        </w:rPr>
      </w:pPr>
      <w:r>
        <w:rPr>
          <w:rFonts w:ascii="Times New Roman" w:hAnsi="Times New Roman" w:cs="Times New Roman"/>
          <w:iCs w:val="0"/>
          <w:sz w:val="24"/>
          <w:szCs w:val="24"/>
          <w:lang w:val="bg-BG"/>
        </w:rPr>
        <w:t>1. Гаранция за участие. Форма на гаранцията за участие.  Размер на гаранцията за участие.</w:t>
      </w:r>
    </w:p>
    <w:p w:rsidR="00BB2C6B" w:rsidRDefault="00BB2C6B" w:rsidP="00BB2C6B">
      <w:pPr>
        <w:pStyle w:val="BodyTextIndent3"/>
        <w:spacing w:after="0"/>
        <w:ind w:left="57" w:right="139" w:firstLine="741"/>
        <w:jc w:val="both"/>
        <w:rPr>
          <w:sz w:val="24"/>
          <w:szCs w:val="24"/>
        </w:rPr>
      </w:pPr>
      <w:r>
        <w:rPr>
          <w:sz w:val="24"/>
          <w:szCs w:val="24"/>
        </w:rPr>
        <w:t>1. Гаранциите се представят в една от следните форми:</w:t>
      </w:r>
    </w:p>
    <w:p w:rsidR="00BB2C6B" w:rsidRDefault="00BB2C6B" w:rsidP="00BB2C6B">
      <w:pPr>
        <w:tabs>
          <w:tab w:val="num" w:pos="1260"/>
        </w:tabs>
        <w:ind w:left="57" w:right="139" w:firstLine="741"/>
        <w:rPr>
          <w:szCs w:val="24"/>
          <w:lang w:val="bg-BG"/>
        </w:rPr>
      </w:pPr>
      <w:r>
        <w:rPr>
          <w:szCs w:val="24"/>
          <w:lang w:val="bg-BG"/>
        </w:rPr>
        <w:t>а) депозит на парична сума по сметка на Възложителя;</w:t>
      </w:r>
    </w:p>
    <w:p w:rsidR="00BB2C6B" w:rsidRDefault="00BB2C6B" w:rsidP="00BB2C6B">
      <w:pPr>
        <w:tabs>
          <w:tab w:val="num" w:pos="1260"/>
        </w:tabs>
        <w:ind w:left="57" w:right="139" w:firstLine="741"/>
        <w:rPr>
          <w:szCs w:val="24"/>
          <w:lang w:val="bg-BG"/>
        </w:rPr>
      </w:pPr>
      <w:r>
        <w:rPr>
          <w:szCs w:val="24"/>
          <w:lang w:val="bg-BG"/>
        </w:rPr>
        <w:t>б) банкова гаранция в полза на Възложителя.</w:t>
      </w:r>
    </w:p>
    <w:p w:rsidR="00BB2C6B" w:rsidRDefault="00BB2C6B" w:rsidP="00BB2C6B">
      <w:pPr>
        <w:tabs>
          <w:tab w:val="left" w:pos="720"/>
        </w:tabs>
        <w:ind w:left="57" w:right="139" w:firstLine="741"/>
        <w:jc w:val="both"/>
        <w:rPr>
          <w:rFonts w:ascii="Cambria" w:hAnsi="Cambria"/>
          <w:szCs w:val="24"/>
          <w:lang w:val="bg-BG"/>
        </w:rPr>
      </w:pPr>
    </w:p>
    <w:p w:rsidR="00BB2C6B" w:rsidRDefault="00BB2C6B" w:rsidP="00BB2C6B">
      <w:pPr>
        <w:tabs>
          <w:tab w:val="left" w:pos="720"/>
        </w:tabs>
        <w:ind w:left="57" w:right="139" w:firstLine="741"/>
        <w:jc w:val="both"/>
        <w:rPr>
          <w:szCs w:val="24"/>
          <w:lang w:val="bg-BG"/>
        </w:rPr>
      </w:pPr>
      <w:r>
        <w:rPr>
          <w:szCs w:val="24"/>
          <w:lang w:val="bg-BG"/>
        </w:rPr>
        <w:t>Участникът сам избира формата на гаранцията за участие.</w:t>
      </w:r>
    </w:p>
    <w:p w:rsidR="00BB2C6B" w:rsidRDefault="00BB2C6B" w:rsidP="00BB2C6B">
      <w:pPr>
        <w:tabs>
          <w:tab w:val="left" w:pos="720"/>
        </w:tabs>
        <w:ind w:left="57" w:right="139" w:firstLine="741"/>
        <w:jc w:val="both"/>
        <w:rPr>
          <w:szCs w:val="24"/>
          <w:lang w:val="bg-BG"/>
        </w:rPr>
      </w:pPr>
      <w:r>
        <w:rPr>
          <w:szCs w:val="24"/>
          <w:lang w:val="bg-BG"/>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BB2C6B" w:rsidRDefault="00BB2C6B" w:rsidP="00BB2C6B">
      <w:pPr>
        <w:pStyle w:val="BodyTextIndent3"/>
        <w:spacing w:after="0"/>
        <w:ind w:left="57" w:right="139" w:firstLine="741"/>
        <w:jc w:val="both"/>
        <w:rPr>
          <w:sz w:val="24"/>
          <w:szCs w:val="24"/>
          <w:lang w:val="en-US"/>
        </w:rPr>
      </w:pPr>
      <w:r>
        <w:rPr>
          <w:sz w:val="24"/>
          <w:szCs w:val="24"/>
        </w:rPr>
        <w:t xml:space="preserve">При избор на гаранция за участие - парична сума, то тя следва да се внесе по банков път по следната сметка: </w:t>
      </w:r>
    </w:p>
    <w:p w:rsidR="00BB2C6B" w:rsidRDefault="00BB2C6B" w:rsidP="00BB2C6B">
      <w:pPr>
        <w:numPr>
          <w:ilvl w:val="0"/>
          <w:numId w:val="14"/>
        </w:numPr>
        <w:spacing w:before="80"/>
        <w:jc w:val="both"/>
        <w:rPr>
          <w:b/>
          <w:szCs w:val="24"/>
        </w:rPr>
      </w:pPr>
      <w:r>
        <w:rPr>
          <w:b/>
          <w:szCs w:val="24"/>
          <w:lang w:val="en-US"/>
        </w:rPr>
        <w:t>IBAN BG</w:t>
      </w:r>
      <w:r>
        <w:rPr>
          <w:b/>
          <w:szCs w:val="24"/>
        </w:rPr>
        <w:t>37</w:t>
      </w:r>
      <w:r>
        <w:rPr>
          <w:b/>
          <w:szCs w:val="24"/>
          <w:lang w:val="en-US"/>
        </w:rPr>
        <w:t>BNBG</w:t>
      </w:r>
      <w:r>
        <w:rPr>
          <w:b/>
          <w:szCs w:val="24"/>
        </w:rPr>
        <w:t>96613300158501</w:t>
      </w:r>
      <w:r>
        <w:rPr>
          <w:b/>
          <w:szCs w:val="24"/>
          <w:lang w:val="en-US"/>
        </w:rPr>
        <w:t xml:space="preserve"> </w:t>
      </w:r>
      <w:r>
        <w:rPr>
          <w:b/>
          <w:szCs w:val="24"/>
        </w:rPr>
        <w:t>БНБ-ЦУ</w:t>
      </w:r>
      <w:r>
        <w:rPr>
          <w:b/>
          <w:szCs w:val="24"/>
          <w:lang w:val="bg-BG"/>
        </w:rPr>
        <w:t xml:space="preserve">; </w:t>
      </w:r>
      <w:r>
        <w:rPr>
          <w:b/>
          <w:szCs w:val="24"/>
          <w:lang w:val="en-US"/>
        </w:rPr>
        <w:t xml:space="preserve">BIC BNBGBGSD </w:t>
      </w:r>
    </w:p>
    <w:p w:rsidR="00BB2C6B" w:rsidRDefault="00BB2C6B" w:rsidP="00BB2C6B">
      <w:pPr>
        <w:pStyle w:val="BodyTextIndent3"/>
        <w:spacing w:after="0"/>
        <w:ind w:left="57" w:right="139" w:firstLine="741"/>
        <w:jc w:val="both"/>
        <w:rPr>
          <w:sz w:val="24"/>
          <w:szCs w:val="24"/>
          <w:lang w:val="en-US"/>
        </w:rPr>
      </w:pPr>
    </w:p>
    <w:p w:rsidR="00BB2C6B" w:rsidRDefault="00BB2C6B" w:rsidP="00BB2C6B">
      <w:pPr>
        <w:pStyle w:val="BodyText2"/>
        <w:spacing w:after="0" w:line="240" w:lineRule="auto"/>
        <w:ind w:left="142" w:right="139" w:firstLine="709"/>
        <w:jc w:val="both"/>
        <w:rPr>
          <w:szCs w:val="24"/>
          <w:lang w:val="en-US"/>
        </w:rPr>
      </w:pPr>
      <w:r>
        <w:rPr>
          <w:szCs w:val="24"/>
          <w:lang w:val="bg-BG"/>
        </w:rPr>
        <w:t>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участие следва да бъде посочен предмета на поръчката</w:t>
      </w:r>
      <w:r w:rsidR="002D6EFF">
        <w:rPr>
          <w:szCs w:val="24"/>
          <w:lang w:val="en-US"/>
        </w:rPr>
        <w:t xml:space="preserve"> </w:t>
      </w:r>
      <w:r w:rsidR="002D6EFF">
        <w:rPr>
          <w:szCs w:val="24"/>
          <w:lang w:val="bg-BG"/>
        </w:rPr>
        <w:t>и обособената позиция</w:t>
      </w:r>
      <w:r>
        <w:rPr>
          <w:szCs w:val="24"/>
          <w:lang w:val="bg-BG"/>
        </w:rPr>
        <w:t xml:space="preserve">, за който участникът кандидатства. </w:t>
      </w:r>
    </w:p>
    <w:p w:rsidR="00AE4ED3" w:rsidRPr="00AE4ED3" w:rsidRDefault="00AE4ED3" w:rsidP="00BB2C6B">
      <w:pPr>
        <w:pStyle w:val="BodyText2"/>
        <w:spacing w:after="0" w:line="240" w:lineRule="auto"/>
        <w:ind w:left="142" w:right="139" w:firstLine="709"/>
        <w:jc w:val="both"/>
        <w:rPr>
          <w:szCs w:val="24"/>
          <w:lang w:val="en-US"/>
        </w:rPr>
      </w:pPr>
    </w:p>
    <w:p w:rsidR="00BB2C6B" w:rsidRDefault="00BB2C6B" w:rsidP="00BB2C6B">
      <w:pPr>
        <w:pStyle w:val="BodyTextIndent3"/>
        <w:spacing w:after="0"/>
        <w:ind w:right="138"/>
        <w:jc w:val="both"/>
        <w:rPr>
          <w:b/>
          <w:bCs/>
          <w:iCs/>
          <w:sz w:val="24"/>
          <w:szCs w:val="24"/>
          <w:lang w:val="en-US"/>
        </w:rPr>
      </w:pPr>
      <w:r>
        <w:rPr>
          <w:b/>
          <w:bCs/>
          <w:i/>
          <w:iCs/>
          <w:sz w:val="24"/>
          <w:szCs w:val="24"/>
        </w:rPr>
        <w:tab/>
      </w:r>
      <w:r>
        <w:rPr>
          <w:b/>
          <w:bCs/>
          <w:iCs/>
          <w:sz w:val="24"/>
          <w:szCs w:val="24"/>
        </w:rPr>
        <w:t>Гаранцията за участие е в размер на 1% от прогнозната стойност</w:t>
      </w:r>
      <w:r>
        <w:rPr>
          <w:b/>
          <w:bCs/>
          <w:iCs/>
          <w:sz w:val="24"/>
          <w:szCs w:val="24"/>
          <w:lang w:val="en-US"/>
        </w:rPr>
        <w:t>:</w:t>
      </w:r>
    </w:p>
    <w:p w:rsidR="00BB2C6B" w:rsidRDefault="00BB2C6B" w:rsidP="00BB2C6B">
      <w:pPr>
        <w:pStyle w:val="BodyTextIndent3"/>
        <w:spacing w:after="0"/>
        <w:ind w:right="138"/>
        <w:jc w:val="both"/>
        <w:rPr>
          <w:b/>
          <w:bCs/>
          <w:iCs/>
          <w:sz w:val="24"/>
          <w:szCs w:val="24"/>
          <w:lang w:val="en-US"/>
        </w:rPr>
      </w:pPr>
      <w:r>
        <w:rPr>
          <w:b/>
          <w:bCs/>
          <w:iCs/>
          <w:sz w:val="24"/>
          <w:szCs w:val="24"/>
          <w:lang w:val="en-US"/>
        </w:rPr>
        <w:t xml:space="preserve"> </w:t>
      </w:r>
    </w:p>
    <w:p w:rsidR="00BB2C6B" w:rsidRDefault="00BB2C6B" w:rsidP="00BB2C6B">
      <w:pPr>
        <w:pStyle w:val="BodyTextIndent3"/>
        <w:spacing w:after="0"/>
        <w:ind w:right="138"/>
        <w:jc w:val="both"/>
        <w:rPr>
          <w:sz w:val="24"/>
          <w:szCs w:val="24"/>
        </w:rPr>
      </w:pPr>
      <w:r>
        <w:rPr>
          <w:sz w:val="24"/>
          <w:szCs w:val="24"/>
        </w:rPr>
        <w:t xml:space="preserve">- </w:t>
      </w:r>
      <w:r w:rsidR="00D54445" w:rsidRPr="00D54445">
        <w:rPr>
          <w:b/>
          <w:sz w:val="24"/>
          <w:szCs w:val="24"/>
          <w:lang w:val="en-US"/>
        </w:rPr>
        <w:t>8 435,75</w:t>
      </w:r>
      <w:r w:rsidRPr="00987AF3">
        <w:rPr>
          <w:b/>
          <w:sz w:val="24"/>
          <w:szCs w:val="24"/>
        </w:rPr>
        <w:t xml:space="preserve"> лв</w:t>
      </w:r>
      <w:r>
        <w:rPr>
          <w:b/>
          <w:sz w:val="24"/>
          <w:szCs w:val="24"/>
        </w:rPr>
        <w:t>.</w:t>
      </w:r>
      <w:r>
        <w:rPr>
          <w:sz w:val="24"/>
          <w:szCs w:val="24"/>
        </w:rPr>
        <w:t xml:space="preserve"> (</w:t>
      </w:r>
      <w:r w:rsidR="004267E3">
        <w:rPr>
          <w:sz w:val="24"/>
          <w:szCs w:val="24"/>
        </w:rPr>
        <w:t>осем</w:t>
      </w:r>
      <w:r>
        <w:rPr>
          <w:sz w:val="24"/>
          <w:szCs w:val="24"/>
        </w:rPr>
        <w:t xml:space="preserve"> хиляди </w:t>
      </w:r>
      <w:r w:rsidR="004267E3">
        <w:rPr>
          <w:sz w:val="24"/>
          <w:szCs w:val="24"/>
        </w:rPr>
        <w:t>четиристотин тридесет и пет</w:t>
      </w:r>
      <w:r w:rsidR="004C041C">
        <w:rPr>
          <w:sz w:val="24"/>
          <w:szCs w:val="24"/>
        </w:rPr>
        <w:t xml:space="preserve"> </w:t>
      </w:r>
      <w:r w:rsidR="00987AF3">
        <w:rPr>
          <w:sz w:val="24"/>
          <w:szCs w:val="24"/>
        </w:rPr>
        <w:t xml:space="preserve">лева и </w:t>
      </w:r>
      <w:r w:rsidR="004267E3">
        <w:rPr>
          <w:sz w:val="24"/>
          <w:szCs w:val="24"/>
        </w:rPr>
        <w:t>седемдесет и пет</w:t>
      </w:r>
      <w:r w:rsidR="00EF2EB7">
        <w:rPr>
          <w:sz w:val="24"/>
          <w:szCs w:val="24"/>
        </w:rPr>
        <w:t xml:space="preserve"> </w:t>
      </w:r>
      <w:r>
        <w:rPr>
          <w:sz w:val="24"/>
          <w:szCs w:val="24"/>
        </w:rPr>
        <w:t>ст.)  за ОБОСОБЕНА ПОЗИЦИЯ №</w:t>
      </w:r>
      <w:r w:rsidR="00987AF3">
        <w:rPr>
          <w:sz w:val="24"/>
          <w:szCs w:val="24"/>
        </w:rPr>
        <w:t xml:space="preserve"> </w:t>
      </w:r>
      <w:r>
        <w:rPr>
          <w:sz w:val="24"/>
          <w:szCs w:val="24"/>
        </w:rPr>
        <w:t xml:space="preserve">1  </w:t>
      </w:r>
      <w:r>
        <w:rPr>
          <w:bCs/>
          <w:sz w:val="24"/>
          <w:szCs w:val="24"/>
        </w:rPr>
        <w:t xml:space="preserve">Хляб </w:t>
      </w:r>
      <w:r>
        <w:rPr>
          <w:bCs/>
          <w:sz w:val="24"/>
          <w:szCs w:val="24"/>
          <w:lang w:val="en-US"/>
        </w:rPr>
        <w:t>,</w:t>
      </w:r>
      <w:r>
        <w:rPr>
          <w:bCs/>
          <w:sz w:val="24"/>
          <w:szCs w:val="24"/>
        </w:rPr>
        <w:t xml:space="preserve"> хлебни и тестени изделия;</w:t>
      </w:r>
    </w:p>
    <w:p w:rsidR="00BB2C6B" w:rsidRDefault="00BB2C6B" w:rsidP="00BB2C6B">
      <w:pPr>
        <w:jc w:val="both"/>
        <w:rPr>
          <w:szCs w:val="24"/>
          <w:lang w:val="bg-BG"/>
        </w:rPr>
      </w:pPr>
      <w:r>
        <w:rPr>
          <w:szCs w:val="24"/>
          <w:lang w:val="en-US"/>
        </w:rPr>
        <w:t xml:space="preserve">     </w:t>
      </w:r>
      <w:r>
        <w:rPr>
          <w:szCs w:val="24"/>
          <w:lang w:val="bg-BG"/>
        </w:rPr>
        <w:t>-</w:t>
      </w:r>
      <w:r>
        <w:rPr>
          <w:szCs w:val="24"/>
          <w:lang w:val="en-US"/>
        </w:rPr>
        <w:t xml:space="preserve"> </w:t>
      </w:r>
      <w:r w:rsidR="00D54445" w:rsidRPr="00D54445">
        <w:rPr>
          <w:b/>
          <w:szCs w:val="24"/>
          <w:lang w:val="en-US"/>
        </w:rPr>
        <w:t>6 513,46</w:t>
      </w:r>
      <w:r w:rsidR="00987AF3">
        <w:rPr>
          <w:szCs w:val="24"/>
          <w:lang w:val="en-US"/>
        </w:rPr>
        <w:t xml:space="preserve"> </w:t>
      </w:r>
      <w:r>
        <w:rPr>
          <w:b/>
          <w:szCs w:val="24"/>
          <w:lang w:val="bg-BG"/>
        </w:rPr>
        <w:t>лв.</w:t>
      </w:r>
      <w:r>
        <w:rPr>
          <w:szCs w:val="24"/>
          <w:lang w:val="bg-BG"/>
        </w:rPr>
        <w:t xml:space="preserve"> (</w:t>
      </w:r>
      <w:r w:rsidR="004267E3">
        <w:rPr>
          <w:szCs w:val="24"/>
          <w:lang w:val="bg-BG"/>
        </w:rPr>
        <w:t>шест</w:t>
      </w:r>
      <w:r>
        <w:rPr>
          <w:szCs w:val="24"/>
          <w:lang w:val="bg-BG"/>
        </w:rPr>
        <w:t xml:space="preserve"> хиляди </w:t>
      </w:r>
      <w:r w:rsidR="004267E3">
        <w:rPr>
          <w:szCs w:val="24"/>
          <w:lang w:val="bg-BG"/>
        </w:rPr>
        <w:t xml:space="preserve">петстотин и тринадесет </w:t>
      </w:r>
      <w:r w:rsidR="00987AF3">
        <w:rPr>
          <w:szCs w:val="24"/>
          <w:lang w:val="bg-BG"/>
        </w:rPr>
        <w:t xml:space="preserve">лева и </w:t>
      </w:r>
      <w:r w:rsidR="004267E3">
        <w:rPr>
          <w:szCs w:val="24"/>
          <w:lang w:val="bg-BG"/>
        </w:rPr>
        <w:t>четиридесет и шест</w:t>
      </w:r>
      <w:r>
        <w:rPr>
          <w:szCs w:val="24"/>
          <w:lang w:val="bg-BG"/>
        </w:rPr>
        <w:t xml:space="preserve"> ст.)  за ОБОСОБЕНА ПОЗИЦИЯ №</w:t>
      </w:r>
      <w:r w:rsidR="00987AF3">
        <w:rPr>
          <w:szCs w:val="24"/>
          <w:lang w:val="bg-BG"/>
        </w:rPr>
        <w:t xml:space="preserve"> </w:t>
      </w:r>
      <w:r>
        <w:rPr>
          <w:szCs w:val="24"/>
          <w:lang w:val="bg-BG"/>
        </w:rPr>
        <w:t xml:space="preserve">2 </w:t>
      </w:r>
      <w:r>
        <w:rPr>
          <w:bCs/>
          <w:szCs w:val="24"/>
          <w:lang w:val="bg-BG" w:eastAsia="bg-BG"/>
        </w:rPr>
        <w:t>Мляко и млечни продукти;</w:t>
      </w:r>
    </w:p>
    <w:p w:rsidR="00BB2C6B" w:rsidRDefault="00BB2C6B" w:rsidP="00BB2C6B">
      <w:pPr>
        <w:jc w:val="both"/>
        <w:rPr>
          <w:bCs/>
          <w:szCs w:val="24"/>
          <w:lang w:val="bg-BG" w:eastAsia="bg-BG"/>
        </w:rPr>
      </w:pPr>
      <w:r>
        <w:rPr>
          <w:szCs w:val="24"/>
          <w:lang w:val="en-US"/>
        </w:rPr>
        <w:t xml:space="preserve">     </w:t>
      </w:r>
      <w:r>
        <w:rPr>
          <w:szCs w:val="24"/>
          <w:lang w:val="bg-BG"/>
        </w:rPr>
        <w:t xml:space="preserve">- </w:t>
      </w:r>
      <w:r w:rsidR="00987AF3" w:rsidRPr="00987AF3">
        <w:rPr>
          <w:b/>
          <w:szCs w:val="24"/>
          <w:lang w:val="en-US"/>
        </w:rPr>
        <w:t>1</w:t>
      </w:r>
      <w:r w:rsidR="00C263B9">
        <w:rPr>
          <w:b/>
          <w:szCs w:val="24"/>
          <w:lang w:val="en-US"/>
        </w:rPr>
        <w:t>0 553,33</w:t>
      </w:r>
      <w:r w:rsidRPr="00987AF3">
        <w:rPr>
          <w:b/>
          <w:szCs w:val="24"/>
          <w:lang w:val="bg-BG"/>
        </w:rPr>
        <w:t xml:space="preserve"> лв</w:t>
      </w:r>
      <w:r>
        <w:rPr>
          <w:b/>
          <w:szCs w:val="24"/>
          <w:lang w:val="bg-BG"/>
        </w:rPr>
        <w:t>.</w:t>
      </w:r>
      <w:r w:rsidR="002A57C4">
        <w:rPr>
          <w:b/>
          <w:szCs w:val="24"/>
          <w:lang w:val="bg-BG"/>
        </w:rPr>
        <w:t xml:space="preserve"> </w:t>
      </w:r>
      <w:r>
        <w:rPr>
          <w:szCs w:val="24"/>
          <w:lang w:val="bg-BG"/>
        </w:rPr>
        <w:t>(</w:t>
      </w:r>
      <w:r w:rsidR="004267E3">
        <w:rPr>
          <w:szCs w:val="24"/>
          <w:lang w:val="bg-BG"/>
        </w:rPr>
        <w:t>десет хиляди</w:t>
      </w:r>
      <w:r>
        <w:rPr>
          <w:szCs w:val="24"/>
          <w:lang w:val="bg-BG"/>
        </w:rPr>
        <w:t xml:space="preserve"> </w:t>
      </w:r>
      <w:r w:rsidR="00987AF3">
        <w:rPr>
          <w:szCs w:val="24"/>
          <w:lang w:val="bg-BG"/>
        </w:rPr>
        <w:t xml:space="preserve">петстотин </w:t>
      </w:r>
      <w:r w:rsidR="004267E3">
        <w:rPr>
          <w:szCs w:val="24"/>
          <w:lang w:val="bg-BG"/>
        </w:rPr>
        <w:t>петдесет и три</w:t>
      </w:r>
      <w:r w:rsidR="00987AF3">
        <w:rPr>
          <w:szCs w:val="24"/>
          <w:lang w:val="bg-BG"/>
        </w:rPr>
        <w:t xml:space="preserve"> </w:t>
      </w:r>
      <w:r>
        <w:rPr>
          <w:szCs w:val="24"/>
          <w:lang w:val="bg-BG"/>
        </w:rPr>
        <w:t xml:space="preserve">лева и </w:t>
      </w:r>
      <w:r w:rsidR="004267E3">
        <w:rPr>
          <w:szCs w:val="24"/>
          <w:lang w:val="bg-BG"/>
        </w:rPr>
        <w:t>тридесет и три</w:t>
      </w:r>
      <w:r>
        <w:rPr>
          <w:szCs w:val="24"/>
          <w:lang w:val="bg-BG"/>
        </w:rPr>
        <w:t xml:space="preserve"> ст.) за ОБОСОБЕНА ПОЗИЦИЯ №</w:t>
      </w:r>
      <w:r w:rsidR="00987AF3">
        <w:rPr>
          <w:szCs w:val="24"/>
          <w:lang w:val="bg-BG"/>
        </w:rPr>
        <w:t xml:space="preserve"> </w:t>
      </w:r>
      <w:r>
        <w:rPr>
          <w:szCs w:val="24"/>
          <w:lang w:val="bg-BG"/>
        </w:rPr>
        <w:t>3 Месо и  месни продукти.</w:t>
      </w:r>
    </w:p>
    <w:p w:rsidR="00BB2C6B" w:rsidRDefault="00BB2C6B" w:rsidP="00BB2C6B">
      <w:pPr>
        <w:jc w:val="both"/>
        <w:rPr>
          <w:szCs w:val="24"/>
          <w:lang w:val="bg-BG"/>
        </w:rPr>
      </w:pPr>
      <w:r>
        <w:rPr>
          <w:szCs w:val="24"/>
          <w:lang w:val="en-US"/>
        </w:rPr>
        <w:lastRenderedPageBreak/>
        <w:t xml:space="preserve">     </w:t>
      </w:r>
      <w:r>
        <w:rPr>
          <w:szCs w:val="24"/>
          <w:lang w:val="bg-BG"/>
        </w:rPr>
        <w:t xml:space="preserve">- </w:t>
      </w:r>
      <w:r w:rsidR="00987AF3" w:rsidRPr="00987AF3">
        <w:rPr>
          <w:b/>
          <w:szCs w:val="24"/>
          <w:lang w:val="en-US"/>
        </w:rPr>
        <w:t>13</w:t>
      </w:r>
      <w:r w:rsidR="00C263B9">
        <w:rPr>
          <w:b/>
          <w:szCs w:val="24"/>
          <w:lang w:val="en-US"/>
        </w:rPr>
        <w:t> 718,09</w:t>
      </w:r>
      <w:r>
        <w:rPr>
          <w:b/>
          <w:szCs w:val="24"/>
          <w:lang w:val="bg-BG"/>
        </w:rPr>
        <w:t xml:space="preserve"> лв.</w:t>
      </w:r>
      <w:r w:rsidR="002A57C4">
        <w:rPr>
          <w:b/>
          <w:szCs w:val="24"/>
          <w:lang w:val="bg-BG"/>
        </w:rPr>
        <w:t xml:space="preserve"> </w:t>
      </w:r>
      <w:r>
        <w:rPr>
          <w:szCs w:val="24"/>
          <w:lang w:val="bg-BG"/>
        </w:rPr>
        <w:t>(</w:t>
      </w:r>
      <w:r w:rsidR="00987AF3">
        <w:rPr>
          <w:szCs w:val="24"/>
          <w:lang w:val="bg-BG"/>
        </w:rPr>
        <w:t xml:space="preserve">тринадесет  хиляди </w:t>
      </w:r>
      <w:r w:rsidR="00015D89">
        <w:rPr>
          <w:szCs w:val="24"/>
          <w:lang w:val="bg-BG"/>
        </w:rPr>
        <w:t xml:space="preserve">седемстотин и осемнадесет </w:t>
      </w:r>
      <w:r>
        <w:rPr>
          <w:szCs w:val="24"/>
          <w:lang w:val="bg-BG"/>
        </w:rPr>
        <w:t xml:space="preserve">лева и </w:t>
      </w:r>
      <w:r w:rsidR="00987AF3">
        <w:rPr>
          <w:szCs w:val="24"/>
          <w:lang w:val="bg-BG"/>
        </w:rPr>
        <w:t xml:space="preserve">девет </w:t>
      </w:r>
      <w:r>
        <w:rPr>
          <w:szCs w:val="24"/>
          <w:lang w:val="bg-BG"/>
        </w:rPr>
        <w:t>ст.)  за ОБОСОБЕНА ПОЗИЦИЯ №</w:t>
      </w:r>
      <w:r w:rsidR="00987AF3">
        <w:rPr>
          <w:szCs w:val="24"/>
          <w:lang w:val="bg-BG"/>
        </w:rPr>
        <w:t xml:space="preserve"> </w:t>
      </w:r>
      <w:r>
        <w:rPr>
          <w:szCs w:val="24"/>
          <w:lang w:val="bg-BG"/>
        </w:rPr>
        <w:t xml:space="preserve">4 </w:t>
      </w:r>
      <w:r>
        <w:rPr>
          <w:bCs/>
          <w:szCs w:val="24"/>
          <w:lang w:val="bg-BG" w:eastAsia="bg-BG"/>
        </w:rPr>
        <w:t>Пресни плодове и зеленчуци;</w:t>
      </w:r>
      <w:r>
        <w:rPr>
          <w:szCs w:val="24"/>
        </w:rPr>
        <w:t xml:space="preserve"> </w:t>
      </w:r>
      <w:r>
        <w:rPr>
          <w:bCs/>
          <w:szCs w:val="24"/>
          <w:lang w:val="bg-BG" w:eastAsia="bg-BG"/>
        </w:rPr>
        <w:t>плодови и зеленчукови</w:t>
      </w:r>
      <w:r>
        <w:rPr>
          <w:szCs w:val="24"/>
        </w:rPr>
        <w:t xml:space="preserve"> </w:t>
      </w:r>
      <w:r>
        <w:rPr>
          <w:bCs/>
          <w:szCs w:val="24"/>
          <w:lang w:val="bg-BG" w:eastAsia="bg-BG"/>
        </w:rPr>
        <w:t>консерви;</w:t>
      </w:r>
    </w:p>
    <w:p w:rsidR="00BB2C6B" w:rsidRDefault="00BB2C6B" w:rsidP="00BB2C6B">
      <w:pPr>
        <w:jc w:val="both"/>
        <w:rPr>
          <w:bCs/>
          <w:szCs w:val="24"/>
          <w:lang w:val="bg-BG" w:eastAsia="bg-BG"/>
        </w:rPr>
      </w:pPr>
      <w:r>
        <w:rPr>
          <w:szCs w:val="24"/>
          <w:lang w:val="en-US"/>
        </w:rPr>
        <w:t xml:space="preserve">     </w:t>
      </w:r>
      <w:r>
        <w:rPr>
          <w:szCs w:val="24"/>
          <w:lang w:val="bg-BG"/>
        </w:rPr>
        <w:t>-</w:t>
      </w:r>
      <w:r w:rsidR="00F25105">
        <w:rPr>
          <w:szCs w:val="24"/>
          <w:lang w:val="en-US"/>
        </w:rPr>
        <w:t xml:space="preserve"> </w:t>
      </w:r>
      <w:r>
        <w:rPr>
          <w:szCs w:val="24"/>
          <w:lang w:val="bg-BG"/>
        </w:rPr>
        <w:t xml:space="preserve"> </w:t>
      </w:r>
      <w:r w:rsidR="00C263B9" w:rsidRPr="00C263B9">
        <w:rPr>
          <w:b/>
          <w:szCs w:val="24"/>
          <w:lang w:val="en-US"/>
        </w:rPr>
        <w:t>3 977,17</w:t>
      </w:r>
      <w:r>
        <w:rPr>
          <w:b/>
          <w:szCs w:val="24"/>
          <w:lang w:val="bg-BG"/>
        </w:rPr>
        <w:t xml:space="preserve"> лв.</w:t>
      </w:r>
      <w:r w:rsidR="002A57C4">
        <w:rPr>
          <w:b/>
          <w:szCs w:val="24"/>
          <w:lang w:val="bg-BG"/>
        </w:rPr>
        <w:t xml:space="preserve"> </w:t>
      </w:r>
      <w:r>
        <w:rPr>
          <w:szCs w:val="24"/>
          <w:lang w:val="bg-BG"/>
        </w:rPr>
        <w:t>(</w:t>
      </w:r>
      <w:r w:rsidR="00E507ED">
        <w:rPr>
          <w:szCs w:val="24"/>
          <w:lang w:val="bg-BG"/>
        </w:rPr>
        <w:t xml:space="preserve">три </w:t>
      </w:r>
      <w:r>
        <w:rPr>
          <w:szCs w:val="24"/>
          <w:lang w:val="bg-BG"/>
        </w:rPr>
        <w:t xml:space="preserve">хиляди </w:t>
      </w:r>
      <w:r w:rsidR="00E507ED">
        <w:rPr>
          <w:szCs w:val="24"/>
          <w:lang w:val="bg-BG"/>
        </w:rPr>
        <w:t xml:space="preserve">деветстотин седемдесет и седем </w:t>
      </w:r>
      <w:r>
        <w:rPr>
          <w:szCs w:val="24"/>
          <w:lang w:val="bg-BG"/>
        </w:rPr>
        <w:t xml:space="preserve">лева и </w:t>
      </w:r>
      <w:r w:rsidR="00987AF3">
        <w:rPr>
          <w:szCs w:val="24"/>
          <w:lang w:val="bg-BG"/>
        </w:rPr>
        <w:t>седем</w:t>
      </w:r>
      <w:r w:rsidR="00E507ED">
        <w:rPr>
          <w:szCs w:val="24"/>
          <w:lang w:val="bg-BG"/>
        </w:rPr>
        <w:t xml:space="preserve">надесет </w:t>
      </w:r>
      <w:r>
        <w:rPr>
          <w:szCs w:val="24"/>
          <w:lang w:val="bg-BG"/>
        </w:rPr>
        <w:t>ст.) за ОБОСОБЕНА ПОЗИЦИЯ №</w:t>
      </w:r>
      <w:r w:rsidR="00987AF3">
        <w:rPr>
          <w:szCs w:val="24"/>
          <w:lang w:val="bg-BG"/>
        </w:rPr>
        <w:t xml:space="preserve"> </w:t>
      </w:r>
      <w:r>
        <w:rPr>
          <w:szCs w:val="24"/>
          <w:lang w:val="bg-BG"/>
        </w:rPr>
        <w:t xml:space="preserve">5 </w:t>
      </w:r>
      <w:r>
        <w:rPr>
          <w:bCs/>
          <w:szCs w:val="24"/>
          <w:lang w:val="bg-BG" w:eastAsia="bg-BG"/>
        </w:rPr>
        <w:t>Пиле, пилешки разфасовки и яйца;</w:t>
      </w:r>
    </w:p>
    <w:p w:rsidR="00BB2C6B" w:rsidRDefault="00BB2C6B" w:rsidP="00BB2C6B">
      <w:pPr>
        <w:ind w:firstLine="142"/>
        <w:jc w:val="both"/>
        <w:rPr>
          <w:szCs w:val="24"/>
          <w:lang w:val="bg-BG"/>
        </w:rPr>
      </w:pPr>
      <w:r>
        <w:rPr>
          <w:szCs w:val="24"/>
          <w:lang w:val="bg-BG"/>
        </w:rPr>
        <w:t xml:space="preserve">   - </w:t>
      </w:r>
      <w:r>
        <w:rPr>
          <w:b/>
          <w:szCs w:val="24"/>
          <w:lang w:val="bg-BG"/>
        </w:rPr>
        <w:t>1</w:t>
      </w:r>
      <w:r w:rsidR="00884856">
        <w:rPr>
          <w:b/>
          <w:szCs w:val="24"/>
          <w:lang w:val="bg-BG"/>
        </w:rPr>
        <w:t> </w:t>
      </w:r>
      <w:r w:rsidR="00F25105">
        <w:rPr>
          <w:b/>
          <w:szCs w:val="24"/>
          <w:lang w:val="en-US"/>
        </w:rPr>
        <w:t>539</w:t>
      </w:r>
      <w:r w:rsidR="00884856">
        <w:rPr>
          <w:b/>
          <w:szCs w:val="24"/>
          <w:lang w:val="bg-BG"/>
        </w:rPr>
        <w:t>,</w:t>
      </w:r>
      <w:r>
        <w:rPr>
          <w:b/>
          <w:szCs w:val="24"/>
          <w:lang w:val="bg-BG"/>
        </w:rPr>
        <w:t>33 лв.</w:t>
      </w:r>
      <w:r w:rsidR="002A57C4">
        <w:rPr>
          <w:b/>
          <w:szCs w:val="24"/>
          <w:lang w:val="bg-BG"/>
        </w:rPr>
        <w:t xml:space="preserve"> </w:t>
      </w:r>
      <w:r>
        <w:rPr>
          <w:szCs w:val="24"/>
          <w:lang w:val="bg-BG"/>
        </w:rPr>
        <w:t xml:space="preserve">(хиляда </w:t>
      </w:r>
      <w:r w:rsidR="00C51E13">
        <w:rPr>
          <w:szCs w:val="24"/>
          <w:lang w:val="bg-BG"/>
        </w:rPr>
        <w:t xml:space="preserve">петстотин тридесет и девет </w:t>
      </w:r>
      <w:r>
        <w:rPr>
          <w:szCs w:val="24"/>
          <w:lang w:val="bg-BG"/>
        </w:rPr>
        <w:t>лева и тридесет и три ст</w:t>
      </w:r>
      <w:r w:rsidR="005632F6">
        <w:rPr>
          <w:szCs w:val="24"/>
          <w:lang w:val="bg-BG"/>
        </w:rPr>
        <w:t>.</w:t>
      </w:r>
      <w:r>
        <w:rPr>
          <w:szCs w:val="24"/>
          <w:lang w:val="bg-BG"/>
        </w:rPr>
        <w:t>) за ОБОСОБЕНА ПОЗИЦИЯ №</w:t>
      </w:r>
      <w:r w:rsidR="00987AF3">
        <w:rPr>
          <w:szCs w:val="24"/>
          <w:lang w:val="bg-BG"/>
        </w:rPr>
        <w:t xml:space="preserve"> </w:t>
      </w:r>
      <w:r>
        <w:rPr>
          <w:szCs w:val="24"/>
          <w:lang w:val="bg-BG"/>
        </w:rPr>
        <w:t xml:space="preserve">6 </w:t>
      </w:r>
      <w:r>
        <w:rPr>
          <w:bCs/>
          <w:szCs w:val="24"/>
          <w:lang w:val="bg-BG" w:eastAsia="bg-BG"/>
        </w:rPr>
        <w:t>Бебешки и детски храни</w:t>
      </w:r>
      <w:r>
        <w:rPr>
          <w:szCs w:val="24"/>
          <w:lang w:val="bg-BG"/>
        </w:rPr>
        <w:t>;</w:t>
      </w:r>
    </w:p>
    <w:p w:rsidR="00BB2C6B" w:rsidRDefault="009C5D9E" w:rsidP="009C5D9E">
      <w:pPr>
        <w:rPr>
          <w:szCs w:val="24"/>
          <w:lang w:val="en-US"/>
        </w:rPr>
      </w:pPr>
      <w:r>
        <w:rPr>
          <w:szCs w:val="24"/>
          <w:lang w:val="bg-BG"/>
        </w:rPr>
        <w:t xml:space="preserve">     </w:t>
      </w:r>
      <w:r w:rsidR="00BB2C6B">
        <w:rPr>
          <w:szCs w:val="24"/>
          <w:lang w:val="bg-BG"/>
        </w:rPr>
        <w:t xml:space="preserve"> - </w:t>
      </w:r>
      <w:r w:rsidR="00987AF3" w:rsidRPr="00987AF3">
        <w:rPr>
          <w:b/>
          <w:szCs w:val="24"/>
          <w:lang w:val="en-US"/>
        </w:rPr>
        <w:t>7 2</w:t>
      </w:r>
      <w:r w:rsidR="00F25105">
        <w:rPr>
          <w:b/>
          <w:szCs w:val="24"/>
          <w:lang w:val="en-US"/>
        </w:rPr>
        <w:t>38</w:t>
      </w:r>
      <w:r w:rsidR="00987AF3" w:rsidRPr="00987AF3">
        <w:rPr>
          <w:b/>
          <w:szCs w:val="24"/>
          <w:lang w:val="en-US"/>
        </w:rPr>
        <w:t>,</w:t>
      </w:r>
      <w:r w:rsidR="00F25105">
        <w:rPr>
          <w:b/>
          <w:szCs w:val="24"/>
          <w:lang w:val="en-US"/>
        </w:rPr>
        <w:t>90</w:t>
      </w:r>
      <w:r w:rsidR="00BB2C6B" w:rsidRPr="00987AF3">
        <w:rPr>
          <w:b/>
          <w:szCs w:val="24"/>
          <w:lang w:val="bg-BG"/>
        </w:rPr>
        <w:t xml:space="preserve"> лв</w:t>
      </w:r>
      <w:r w:rsidR="00BB2C6B">
        <w:rPr>
          <w:b/>
          <w:szCs w:val="24"/>
          <w:lang w:val="en-US"/>
        </w:rPr>
        <w:t>.</w:t>
      </w:r>
      <w:r w:rsidR="002A57C4">
        <w:rPr>
          <w:b/>
          <w:szCs w:val="24"/>
          <w:lang w:val="bg-BG"/>
        </w:rPr>
        <w:t xml:space="preserve"> </w:t>
      </w:r>
      <w:r w:rsidR="00BB2C6B">
        <w:rPr>
          <w:szCs w:val="24"/>
          <w:lang w:val="bg-BG"/>
        </w:rPr>
        <w:t>(</w:t>
      </w:r>
      <w:r w:rsidR="00884856">
        <w:rPr>
          <w:szCs w:val="24"/>
          <w:lang w:val="bg-BG"/>
        </w:rPr>
        <w:t>седем</w:t>
      </w:r>
      <w:r w:rsidR="00BB2C6B">
        <w:rPr>
          <w:szCs w:val="24"/>
          <w:lang w:val="bg-BG"/>
        </w:rPr>
        <w:t xml:space="preserve"> хиляди </w:t>
      </w:r>
      <w:r w:rsidR="00884856">
        <w:rPr>
          <w:szCs w:val="24"/>
          <w:lang w:val="bg-BG"/>
        </w:rPr>
        <w:t xml:space="preserve">двеста </w:t>
      </w:r>
      <w:r w:rsidR="00C51E13">
        <w:rPr>
          <w:szCs w:val="24"/>
          <w:lang w:val="bg-BG"/>
        </w:rPr>
        <w:t xml:space="preserve">тридесет и осем </w:t>
      </w:r>
      <w:r w:rsidR="00BB2C6B">
        <w:rPr>
          <w:szCs w:val="24"/>
          <w:lang w:val="bg-BG"/>
        </w:rPr>
        <w:t xml:space="preserve">лева и </w:t>
      </w:r>
      <w:r w:rsidR="00C51E13">
        <w:rPr>
          <w:szCs w:val="24"/>
          <w:lang w:val="bg-BG"/>
        </w:rPr>
        <w:t xml:space="preserve">деветдесет </w:t>
      </w:r>
      <w:r w:rsidR="00BB2C6B">
        <w:rPr>
          <w:szCs w:val="24"/>
          <w:lang w:val="bg-BG"/>
        </w:rPr>
        <w:t>ст.) за ОБОСОБЕНА ПОЗИЦИЯ  №</w:t>
      </w:r>
      <w:r w:rsidR="00987AF3">
        <w:rPr>
          <w:szCs w:val="24"/>
          <w:lang w:val="bg-BG"/>
        </w:rPr>
        <w:t xml:space="preserve"> </w:t>
      </w:r>
      <w:r w:rsidR="00BB2C6B">
        <w:rPr>
          <w:szCs w:val="24"/>
          <w:lang w:val="bg-BG"/>
        </w:rPr>
        <w:t>7 Други хранителни продукти</w:t>
      </w:r>
      <w:r w:rsidR="003C693C">
        <w:rPr>
          <w:bCs/>
          <w:szCs w:val="24"/>
          <w:lang w:val="en-US" w:eastAsia="bg-BG"/>
        </w:rPr>
        <w:t xml:space="preserve">; </w:t>
      </w:r>
      <w:r w:rsidR="003C693C">
        <w:rPr>
          <w:bCs/>
          <w:szCs w:val="24"/>
          <w:lang w:val="bg-BG" w:eastAsia="bg-BG"/>
        </w:rPr>
        <w:t>пластмасови прибори за                                                        хранене.</w:t>
      </w:r>
    </w:p>
    <w:p w:rsidR="00BB2C6B" w:rsidRPr="00884856" w:rsidRDefault="00BB2C6B" w:rsidP="00BB2C6B">
      <w:pPr>
        <w:pStyle w:val="BodyTextIndent3"/>
        <w:spacing w:after="0"/>
        <w:ind w:left="0" w:right="138" w:firstLine="708"/>
        <w:jc w:val="both"/>
        <w:rPr>
          <w:b/>
          <w:sz w:val="24"/>
          <w:szCs w:val="24"/>
        </w:rPr>
      </w:pPr>
      <w:r>
        <w:rPr>
          <w:sz w:val="24"/>
          <w:szCs w:val="24"/>
        </w:rPr>
        <w:t>В случай, че участникът представя банкова гаранция, то същата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безотказно и безусловно плащане при първо писмено искане на възложителя</w:t>
      </w:r>
      <w:r>
        <w:rPr>
          <w:caps/>
          <w:sz w:val="24"/>
          <w:szCs w:val="24"/>
        </w:rPr>
        <w:t>,</w:t>
      </w:r>
      <w:r>
        <w:rPr>
          <w:sz w:val="24"/>
          <w:szCs w:val="24"/>
        </w:rPr>
        <w:t xml:space="preserve"> подписано от председателя на ДАБ при МС или упълномощено от него длъжностно лице. </w:t>
      </w:r>
      <w:r w:rsidRPr="00884856">
        <w:rPr>
          <w:b/>
          <w:sz w:val="24"/>
          <w:szCs w:val="24"/>
        </w:rPr>
        <w:t xml:space="preserve">Валидността на гаранцията за участие следва да бъде не по-малко от 30 календарни дни след изтичане на срока на валидност на офертата. </w:t>
      </w:r>
    </w:p>
    <w:p w:rsidR="00BB2C6B" w:rsidRDefault="00BB2C6B" w:rsidP="00BB2C6B">
      <w:pPr>
        <w:pStyle w:val="BodyTextIndent3"/>
        <w:spacing w:after="0"/>
        <w:ind w:left="0" w:right="136" w:firstLine="708"/>
        <w:jc w:val="both"/>
        <w:rPr>
          <w:sz w:val="24"/>
          <w:szCs w:val="24"/>
        </w:rPr>
      </w:pPr>
      <w:r>
        <w:rPr>
          <w:sz w:val="24"/>
          <w:szCs w:val="24"/>
        </w:rPr>
        <w:t xml:space="preserve">Банковите разходи по откриването на гаранциите са за сметка на участниците. Разходите по евентуалното им усвояване - за сметка на възложителя. Участникът трябва да предвиди и заплати своите такси по откриване и обслужване на гаранцията така, че размерът й да не бъде по-малък от определения в настоящата поръчка. </w:t>
      </w:r>
    </w:p>
    <w:p w:rsidR="00BB2C6B" w:rsidRDefault="00BB2C6B" w:rsidP="00BB2C6B">
      <w:pPr>
        <w:ind w:right="136" w:firstLine="708"/>
        <w:jc w:val="both"/>
        <w:rPr>
          <w:szCs w:val="24"/>
          <w:lang w:val="bg-BG"/>
        </w:rPr>
      </w:pPr>
      <w:r>
        <w:rPr>
          <w:i/>
          <w:iCs/>
          <w:szCs w:val="24"/>
          <w:lang w:val="bg-BG"/>
        </w:rPr>
        <w:t>Задържането и освобождаването на гаранцията за участие</w:t>
      </w:r>
      <w:r>
        <w:rPr>
          <w:szCs w:val="24"/>
          <w:lang w:val="bg-BG"/>
        </w:rPr>
        <w:t xml:space="preserve"> става при условията и по реда на чл. 61 и чл. 62 от ЗОП.</w:t>
      </w:r>
    </w:p>
    <w:p w:rsidR="00BB2C6B" w:rsidRDefault="00BB2C6B" w:rsidP="00BB2C6B">
      <w:pPr>
        <w:ind w:right="136" w:firstLine="708"/>
        <w:jc w:val="both"/>
        <w:rPr>
          <w:szCs w:val="24"/>
          <w:lang w:val="bg-BG"/>
        </w:rPr>
      </w:pPr>
      <w:r>
        <w:rPr>
          <w:b/>
          <w:bCs/>
          <w:i/>
          <w:iCs/>
          <w:szCs w:val="24"/>
          <w:lang w:val="bg-BG"/>
        </w:rPr>
        <w:t xml:space="preserve">Гаранцията за участие в процедурата се задържа </w:t>
      </w:r>
      <w:r>
        <w:rPr>
          <w:szCs w:val="24"/>
          <w:lang w:val="bg-BG"/>
        </w:rPr>
        <w:t>в следните случаи:</w:t>
      </w:r>
    </w:p>
    <w:p w:rsidR="00BB2C6B" w:rsidRDefault="00BB2C6B" w:rsidP="00BB2C6B">
      <w:pPr>
        <w:numPr>
          <w:ilvl w:val="0"/>
          <w:numId w:val="16"/>
        </w:numPr>
        <w:ind w:left="142" w:right="138" w:firstLine="709"/>
        <w:jc w:val="both"/>
        <w:rPr>
          <w:szCs w:val="24"/>
          <w:lang w:val="bg-BG"/>
        </w:rPr>
      </w:pPr>
      <w:r>
        <w:rPr>
          <w:szCs w:val="24"/>
          <w:lang w:val="bg-BG"/>
        </w:rPr>
        <w:t>Възложителят има право да задържи гаранцията за участие до решаване на спора, когато участникът в процедура за възлагане на обществена поръчка обжалва решението за определяне на изпълнител;</w:t>
      </w:r>
    </w:p>
    <w:p w:rsidR="00BB2C6B" w:rsidRDefault="00BB2C6B" w:rsidP="00BB2C6B">
      <w:pPr>
        <w:numPr>
          <w:ilvl w:val="0"/>
          <w:numId w:val="16"/>
        </w:numPr>
        <w:ind w:left="142" w:right="138" w:firstLine="709"/>
        <w:jc w:val="both"/>
        <w:rPr>
          <w:szCs w:val="24"/>
          <w:lang w:val="bg-BG"/>
        </w:rPr>
      </w:pPr>
      <w:r>
        <w:rPr>
          <w:szCs w:val="24"/>
          <w:lang w:val="bg-BG"/>
        </w:rPr>
        <w:t>Възложителят има право да усвои гаранцията за участие независимо от нейната форма, когато участникът:</w:t>
      </w:r>
    </w:p>
    <w:p w:rsidR="00BB2C6B" w:rsidRDefault="00BB2C6B" w:rsidP="00BB2C6B">
      <w:pPr>
        <w:numPr>
          <w:ilvl w:val="0"/>
          <w:numId w:val="18"/>
        </w:numPr>
        <w:ind w:right="138"/>
        <w:jc w:val="both"/>
        <w:rPr>
          <w:szCs w:val="24"/>
          <w:lang w:val="bg-BG"/>
        </w:rPr>
      </w:pPr>
      <w:r>
        <w:rPr>
          <w:szCs w:val="24"/>
          <w:lang w:val="bg-BG"/>
        </w:rPr>
        <w:t>оттегли офертата си след изтичането на срока за получаване на оферти;</w:t>
      </w:r>
    </w:p>
    <w:p w:rsidR="00BB2C6B" w:rsidRDefault="00BB2C6B" w:rsidP="00BB2C6B">
      <w:pPr>
        <w:numPr>
          <w:ilvl w:val="0"/>
          <w:numId w:val="18"/>
        </w:numPr>
        <w:ind w:right="138"/>
        <w:jc w:val="both"/>
        <w:rPr>
          <w:szCs w:val="24"/>
          <w:lang w:val="bg-BG"/>
        </w:rPr>
      </w:pPr>
      <w:r>
        <w:rPr>
          <w:szCs w:val="24"/>
          <w:lang w:val="bg-BG"/>
        </w:rPr>
        <w:t xml:space="preserve">е определен за изпълнител, но не изпълни задължението си да сключи договор за обществена поръчка. </w:t>
      </w:r>
    </w:p>
    <w:p w:rsidR="00BB2C6B" w:rsidRDefault="00BB2C6B" w:rsidP="00BB2C6B">
      <w:pPr>
        <w:tabs>
          <w:tab w:val="num" w:pos="-240"/>
        </w:tabs>
        <w:ind w:left="142" w:right="138" w:firstLine="709"/>
        <w:jc w:val="both"/>
        <w:rPr>
          <w:rFonts w:ascii="Cambria" w:hAnsi="Cambria"/>
          <w:b/>
          <w:bCs/>
          <w:i/>
          <w:iCs/>
          <w:sz w:val="22"/>
          <w:szCs w:val="22"/>
          <w:lang w:val="bg-BG"/>
        </w:rPr>
      </w:pPr>
    </w:p>
    <w:p w:rsidR="00BB2C6B" w:rsidRDefault="00BB2C6B" w:rsidP="00BB2C6B">
      <w:pPr>
        <w:tabs>
          <w:tab w:val="num" w:pos="-240"/>
        </w:tabs>
        <w:ind w:left="142" w:right="138" w:firstLine="709"/>
        <w:jc w:val="both"/>
        <w:rPr>
          <w:szCs w:val="24"/>
          <w:lang w:val="bg-BG"/>
        </w:rPr>
      </w:pPr>
      <w:r>
        <w:rPr>
          <w:b/>
          <w:bCs/>
          <w:i/>
          <w:iCs/>
          <w:szCs w:val="24"/>
          <w:lang w:val="bg-BG"/>
        </w:rPr>
        <w:t>Гаранциите за участие се освобождават</w:t>
      </w:r>
      <w:r>
        <w:rPr>
          <w:szCs w:val="24"/>
          <w:lang w:val="bg-BG"/>
        </w:rPr>
        <w:t>, както следва:</w:t>
      </w:r>
    </w:p>
    <w:p w:rsidR="00BB2C6B" w:rsidRDefault="00BB2C6B" w:rsidP="00BB2C6B">
      <w:pPr>
        <w:numPr>
          <w:ilvl w:val="0"/>
          <w:numId w:val="16"/>
        </w:numPr>
        <w:ind w:left="142" w:right="138" w:firstLine="709"/>
        <w:jc w:val="both"/>
        <w:rPr>
          <w:szCs w:val="24"/>
          <w:lang w:val="bg-BG"/>
        </w:rPr>
      </w:pPr>
      <w:r>
        <w:rPr>
          <w:szCs w:val="24"/>
          <w:lang w:val="bg-BG"/>
        </w:rPr>
        <w:t>на отстранените участници – в срок 5 работни дни след изтичането на срока за обжалване на решението на възложителя за предварителен подбор, съответно за определяне на изпълнител;</w:t>
      </w:r>
    </w:p>
    <w:p w:rsidR="00BB2C6B" w:rsidRDefault="00BB2C6B" w:rsidP="00BB2C6B">
      <w:pPr>
        <w:numPr>
          <w:ilvl w:val="0"/>
          <w:numId w:val="16"/>
        </w:numPr>
        <w:ind w:left="142" w:right="138" w:firstLine="709"/>
        <w:jc w:val="both"/>
        <w:rPr>
          <w:szCs w:val="24"/>
          <w:lang w:val="bg-BG"/>
        </w:rPr>
      </w:pPr>
      <w:r>
        <w:rPr>
          <w:szCs w:val="24"/>
          <w:lang w:val="bg-BG"/>
        </w:rPr>
        <w:t>класираните на първо и второ място участници – след сключването на договор за обществена поръчка;</w:t>
      </w:r>
    </w:p>
    <w:p w:rsidR="00BB2C6B" w:rsidRDefault="00BB2C6B" w:rsidP="00BB2C6B">
      <w:pPr>
        <w:numPr>
          <w:ilvl w:val="0"/>
          <w:numId w:val="16"/>
        </w:numPr>
        <w:ind w:left="142" w:right="138" w:firstLine="709"/>
        <w:jc w:val="both"/>
        <w:rPr>
          <w:szCs w:val="24"/>
          <w:lang w:val="bg-BG"/>
        </w:rPr>
      </w:pPr>
      <w:r>
        <w:rPr>
          <w:szCs w:val="24"/>
          <w:lang w:val="bg-BG"/>
        </w:rPr>
        <w:t>на останалите класирани участници – в срок пет работни дни след изтичане на срока за обжалване на решението за определяне на изпълнител;</w:t>
      </w:r>
    </w:p>
    <w:p w:rsidR="00BB2C6B" w:rsidRDefault="00BB2C6B" w:rsidP="00BB2C6B">
      <w:pPr>
        <w:numPr>
          <w:ilvl w:val="0"/>
          <w:numId w:val="16"/>
        </w:numPr>
        <w:ind w:left="142" w:right="138" w:firstLine="709"/>
        <w:jc w:val="both"/>
        <w:rPr>
          <w:szCs w:val="24"/>
          <w:lang w:val="bg-BG"/>
        </w:rPr>
      </w:pPr>
      <w:r>
        <w:rPr>
          <w:szCs w:val="24"/>
          <w:lang w:val="bg-BG"/>
        </w:rPr>
        <w:t xml:space="preserve"> при прекратяване на процедурата гаранциите на всички участници се освобождават в срок пет работни дни след изтичане на срока за обжалване на решението за прекратяване.</w:t>
      </w:r>
    </w:p>
    <w:p w:rsidR="00BB2C6B" w:rsidRDefault="00BB2C6B" w:rsidP="00BB2C6B">
      <w:pPr>
        <w:ind w:left="142" w:right="138" w:firstLine="709"/>
        <w:jc w:val="both"/>
        <w:rPr>
          <w:szCs w:val="24"/>
          <w:lang w:val="bg-BG"/>
        </w:rPr>
      </w:pPr>
      <w:r>
        <w:rPr>
          <w:szCs w:val="24"/>
          <w:lang w:val="bg-BG"/>
        </w:rPr>
        <w:t>Възложителят освобождава гаранциите без да дължи лихви за периода, през който средствата законно са престояли при него.</w:t>
      </w:r>
    </w:p>
    <w:p w:rsidR="00BB2C6B" w:rsidRDefault="00BB2C6B" w:rsidP="00BB2C6B">
      <w:pPr>
        <w:ind w:left="142" w:right="138" w:firstLine="709"/>
        <w:jc w:val="both"/>
        <w:rPr>
          <w:szCs w:val="24"/>
          <w:lang w:val="bg-BG"/>
        </w:rPr>
      </w:pPr>
      <w:r>
        <w:rPr>
          <w:szCs w:val="24"/>
          <w:lang w:val="bg-BG"/>
        </w:rPr>
        <w:t>Участниците, които не са представили документ за гаранция или са представили гаранция, която не отговаря на изискванията, ще бъдат отстранени от участие в откритата процедура за възлагане на обществената поръчка.</w:t>
      </w:r>
    </w:p>
    <w:p w:rsidR="00BB2C6B" w:rsidRDefault="00BB2C6B" w:rsidP="00BB2C6B">
      <w:pPr>
        <w:ind w:left="142" w:firstLine="709"/>
        <w:jc w:val="both"/>
        <w:rPr>
          <w:rFonts w:ascii="Cambria" w:hAnsi="Cambria"/>
          <w:b/>
          <w:bCs/>
          <w:i/>
          <w:szCs w:val="24"/>
          <w:lang w:val="bg-BG"/>
        </w:rPr>
      </w:pPr>
    </w:p>
    <w:p w:rsidR="00BB2C6B" w:rsidRDefault="00BB2C6B" w:rsidP="00BB2C6B">
      <w:pPr>
        <w:ind w:left="142" w:firstLine="709"/>
        <w:jc w:val="both"/>
        <w:rPr>
          <w:b/>
          <w:bCs/>
          <w:i/>
          <w:szCs w:val="24"/>
          <w:lang w:val="bg-BG"/>
        </w:rPr>
      </w:pPr>
      <w:r>
        <w:rPr>
          <w:b/>
          <w:bCs/>
          <w:i/>
          <w:szCs w:val="24"/>
          <w:lang w:val="bg-BG"/>
        </w:rPr>
        <w:lastRenderedPageBreak/>
        <w:t>2. Гаранция за изпълнение</w:t>
      </w:r>
    </w:p>
    <w:p w:rsidR="00BB2C6B" w:rsidRDefault="00BB2C6B" w:rsidP="00BB2C6B">
      <w:pPr>
        <w:ind w:firstLine="708"/>
        <w:jc w:val="both"/>
        <w:rPr>
          <w:szCs w:val="24"/>
          <w:lang w:val="bg-BG"/>
        </w:rPr>
      </w:pPr>
      <w:r>
        <w:rPr>
          <w:szCs w:val="24"/>
          <w:lang w:val="bg-BG"/>
        </w:rPr>
        <w:t>Задължение за представяне на гаранция за изпълнение възниква само за участника, определен за изпълнител на обществената поръчка.</w:t>
      </w:r>
    </w:p>
    <w:p w:rsidR="00BB2C6B" w:rsidRDefault="00BB2C6B" w:rsidP="00BB2C6B">
      <w:pPr>
        <w:ind w:firstLine="708"/>
        <w:jc w:val="both"/>
        <w:rPr>
          <w:szCs w:val="24"/>
          <w:lang w:val="bg-BG"/>
        </w:rPr>
      </w:pPr>
      <w:r>
        <w:rPr>
          <w:szCs w:val="24"/>
          <w:lang w:val="bg-BG"/>
        </w:rPr>
        <w:t>Гаранцията за изпълнение има обезпечителна и обезщетителна функция: от една страна, цели да стимулира изпълнителя към точно и качествено изпълнение на задълженията му по договора за обществена поръчка, а от друга страна - да послужи като обезщетение при недобросъвестно поведение от негова страна.</w:t>
      </w:r>
    </w:p>
    <w:p w:rsidR="00BB2C6B" w:rsidRDefault="00BB2C6B" w:rsidP="00BB16BF">
      <w:pPr>
        <w:pStyle w:val="BodyTextIndent3"/>
        <w:spacing w:after="0"/>
        <w:ind w:left="142" w:right="138" w:firstLine="709"/>
        <w:jc w:val="both"/>
        <w:rPr>
          <w:i/>
          <w:iCs/>
          <w:szCs w:val="24"/>
        </w:rPr>
      </w:pPr>
      <w:r>
        <w:rPr>
          <w:b/>
          <w:bCs/>
          <w:i/>
          <w:iCs/>
          <w:sz w:val="24"/>
          <w:szCs w:val="24"/>
        </w:rPr>
        <w:t xml:space="preserve">Гаранцията за изпълнение </w:t>
      </w:r>
      <w:r>
        <w:rPr>
          <w:sz w:val="24"/>
          <w:szCs w:val="24"/>
        </w:rPr>
        <w:t xml:space="preserve">е в размер на </w:t>
      </w:r>
      <w:r w:rsidR="00884856" w:rsidRPr="00884856">
        <w:rPr>
          <w:b/>
          <w:sz w:val="24"/>
          <w:szCs w:val="24"/>
        </w:rPr>
        <w:t>2</w:t>
      </w:r>
      <w:r w:rsidRPr="00884856">
        <w:rPr>
          <w:b/>
          <w:i/>
          <w:sz w:val="24"/>
          <w:szCs w:val="24"/>
        </w:rPr>
        <w:t xml:space="preserve"> </w:t>
      </w:r>
      <w:r>
        <w:rPr>
          <w:b/>
          <w:i/>
          <w:sz w:val="24"/>
          <w:szCs w:val="24"/>
        </w:rPr>
        <w:t>%</w:t>
      </w:r>
      <w:r>
        <w:rPr>
          <w:b/>
          <w:sz w:val="24"/>
          <w:szCs w:val="24"/>
        </w:rPr>
        <w:t xml:space="preserve"> (две на сто)</w:t>
      </w:r>
      <w:r>
        <w:rPr>
          <w:sz w:val="24"/>
          <w:szCs w:val="24"/>
        </w:rPr>
        <w:t xml:space="preserve"> от стойността на договора без ДДС. </w:t>
      </w:r>
    </w:p>
    <w:p w:rsidR="00BB2C6B" w:rsidRPr="00BB16BF" w:rsidRDefault="00BB16BF" w:rsidP="00BB16BF">
      <w:pPr>
        <w:pStyle w:val="BodyTextIndent3"/>
        <w:spacing w:after="0"/>
        <w:ind w:left="57" w:right="139" w:firstLine="741"/>
        <w:jc w:val="both"/>
        <w:rPr>
          <w:sz w:val="24"/>
          <w:szCs w:val="24"/>
        </w:rPr>
      </w:pPr>
      <w:r>
        <w:rPr>
          <w:sz w:val="24"/>
          <w:szCs w:val="24"/>
        </w:rPr>
        <w:t xml:space="preserve"> </w:t>
      </w:r>
      <w:r w:rsidRPr="00BB16BF">
        <w:rPr>
          <w:sz w:val="24"/>
          <w:szCs w:val="24"/>
        </w:rPr>
        <w:t>Гаранциите се представят в една от следните форми:</w:t>
      </w:r>
      <w:r w:rsidRPr="00BB16BF">
        <w:rPr>
          <w:sz w:val="24"/>
          <w:szCs w:val="24"/>
          <w:lang w:val="en-US"/>
        </w:rPr>
        <w:t xml:space="preserve"> </w:t>
      </w:r>
      <w:r w:rsidRPr="00BB16BF">
        <w:rPr>
          <w:sz w:val="24"/>
          <w:szCs w:val="24"/>
        </w:rPr>
        <w:t xml:space="preserve"> депозит на парична сума по сметка на Възложителя</w:t>
      </w:r>
      <w:r w:rsidRPr="00BB16BF">
        <w:rPr>
          <w:sz w:val="24"/>
          <w:szCs w:val="24"/>
          <w:lang w:val="en-US"/>
        </w:rPr>
        <w:t xml:space="preserve"> </w:t>
      </w:r>
      <w:r w:rsidRPr="00BB16BF">
        <w:rPr>
          <w:sz w:val="24"/>
          <w:szCs w:val="24"/>
        </w:rPr>
        <w:t>или банкова гаранция в полза на Възложителя.</w:t>
      </w:r>
      <w:r w:rsidR="00BB2C6B" w:rsidRPr="00BB16BF">
        <w:rPr>
          <w:sz w:val="24"/>
          <w:szCs w:val="24"/>
        </w:rPr>
        <w:t>Участникът сам избира формата на гаранцията за изпълнение.</w:t>
      </w:r>
    </w:p>
    <w:p w:rsidR="00BB2C6B" w:rsidRDefault="00BB2C6B" w:rsidP="00BB2C6B">
      <w:pPr>
        <w:tabs>
          <w:tab w:val="left" w:pos="720"/>
        </w:tabs>
        <w:ind w:left="57" w:right="139" w:firstLine="741"/>
        <w:jc w:val="both"/>
        <w:rPr>
          <w:szCs w:val="24"/>
          <w:lang w:val="bg-BG"/>
        </w:rPr>
      </w:pPr>
      <w:r>
        <w:rPr>
          <w:szCs w:val="24"/>
          <w:lang w:val="bg-BG"/>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BB2C6B" w:rsidRDefault="00BB2C6B" w:rsidP="00BB2C6B">
      <w:pPr>
        <w:ind w:left="142" w:right="138" w:firstLine="709"/>
        <w:jc w:val="both"/>
        <w:rPr>
          <w:szCs w:val="24"/>
          <w:lang w:val="bg-BG"/>
        </w:rPr>
      </w:pPr>
      <w:r>
        <w:rPr>
          <w:szCs w:val="24"/>
          <w:lang w:val="bg-BG"/>
        </w:rPr>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BB2C6B" w:rsidRDefault="00BB2C6B" w:rsidP="00BB2C6B">
      <w:pPr>
        <w:numPr>
          <w:ilvl w:val="0"/>
          <w:numId w:val="14"/>
        </w:numPr>
        <w:spacing w:before="80"/>
        <w:jc w:val="both"/>
        <w:rPr>
          <w:b/>
          <w:szCs w:val="24"/>
        </w:rPr>
      </w:pPr>
      <w:r>
        <w:rPr>
          <w:b/>
          <w:szCs w:val="24"/>
          <w:lang w:val="en-US"/>
        </w:rPr>
        <w:t>IBAN BG</w:t>
      </w:r>
      <w:r>
        <w:rPr>
          <w:b/>
          <w:szCs w:val="24"/>
        </w:rPr>
        <w:t>37</w:t>
      </w:r>
      <w:r>
        <w:rPr>
          <w:b/>
          <w:szCs w:val="24"/>
          <w:lang w:val="en-US"/>
        </w:rPr>
        <w:t>BNBG</w:t>
      </w:r>
      <w:r>
        <w:rPr>
          <w:b/>
          <w:szCs w:val="24"/>
        </w:rPr>
        <w:t>96613300158501</w:t>
      </w:r>
      <w:r>
        <w:rPr>
          <w:b/>
          <w:szCs w:val="24"/>
          <w:lang w:val="en-US"/>
        </w:rPr>
        <w:t xml:space="preserve"> </w:t>
      </w:r>
      <w:r>
        <w:rPr>
          <w:b/>
          <w:szCs w:val="24"/>
        </w:rPr>
        <w:t>БНБ-ЦУ</w:t>
      </w:r>
      <w:r>
        <w:rPr>
          <w:b/>
          <w:szCs w:val="24"/>
          <w:lang w:val="bg-BG"/>
        </w:rPr>
        <w:t xml:space="preserve">; </w:t>
      </w:r>
      <w:r>
        <w:rPr>
          <w:b/>
          <w:szCs w:val="24"/>
          <w:lang w:val="en-US"/>
        </w:rPr>
        <w:t xml:space="preserve">BIC BNBGBGSD </w:t>
      </w:r>
    </w:p>
    <w:p w:rsidR="00BB2C6B" w:rsidRDefault="00BB2C6B" w:rsidP="00BB2C6B">
      <w:pPr>
        <w:ind w:left="142" w:right="138" w:firstLine="709"/>
        <w:jc w:val="both"/>
        <w:rPr>
          <w:szCs w:val="24"/>
          <w:lang w:val="bg-BG"/>
        </w:rPr>
      </w:pPr>
    </w:p>
    <w:p w:rsidR="00BB2C6B" w:rsidRDefault="00BB2C6B" w:rsidP="00BB2C6B">
      <w:pPr>
        <w:pStyle w:val="BodyText2"/>
        <w:spacing w:after="0" w:line="240" w:lineRule="auto"/>
        <w:ind w:left="142" w:firstLine="566"/>
        <w:jc w:val="both"/>
        <w:rPr>
          <w:szCs w:val="24"/>
          <w:lang w:val="bg-BG"/>
        </w:rPr>
      </w:pPr>
      <w:r>
        <w:rPr>
          <w:szCs w:val="24"/>
          <w:lang w:val="bg-BG"/>
        </w:rPr>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884856" w:rsidRDefault="00BB2C6B" w:rsidP="00BB2C6B">
      <w:pPr>
        <w:ind w:left="142" w:firstLine="709"/>
        <w:jc w:val="both"/>
        <w:rPr>
          <w:szCs w:val="24"/>
          <w:lang w:val="bg-BG"/>
        </w:rPr>
      </w:pPr>
      <w:r>
        <w:rPr>
          <w:szCs w:val="24"/>
          <w:lang w:val="bg-BG"/>
        </w:rPr>
        <w:t xml:space="preserve">Когато участникът избере гаранцията за изпълнение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най-малко 30 (тридесет) дни след изтичане на срока за изпълнение на договора. </w:t>
      </w:r>
    </w:p>
    <w:p w:rsidR="00BB2C6B" w:rsidRDefault="00BB2C6B" w:rsidP="00BB2C6B">
      <w:pPr>
        <w:ind w:left="142" w:firstLine="709"/>
        <w:jc w:val="both"/>
        <w:rPr>
          <w:szCs w:val="24"/>
          <w:lang w:val="bg-BG"/>
        </w:rPr>
      </w:pPr>
      <w:r>
        <w:rPr>
          <w:szCs w:val="24"/>
          <w:lang w:val="bg-BG"/>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BB2C6B" w:rsidRDefault="00BB2C6B" w:rsidP="00BB2C6B">
      <w:pPr>
        <w:tabs>
          <w:tab w:val="num" w:pos="1080"/>
          <w:tab w:val="right" w:leader="dot" w:pos="9639"/>
        </w:tabs>
        <w:autoSpaceDE w:val="0"/>
        <w:autoSpaceDN w:val="0"/>
        <w:adjustRightInd w:val="0"/>
        <w:ind w:left="142" w:firstLine="709"/>
        <w:jc w:val="both"/>
        <w:rPr>
          <w:szCs w:val="24"/>
          <w:lang w:val="bg-BG"/>
        </w:rPr>
      </w:pPr>
      <w:r>
        <w:rPr>
          <w:szCs w:val="24"/>
          <w:lang w:val="bg-BG"/>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 а не само идентификация на единия от тях.</w:t>
      </w:r>
    </w:p>
    <w:p w:rsidR="00BB2C6B" w:rsidRDefault="00BB2C6B" w:rsidP="00BB2C6B">
      <w:pPr>
        <w:tabs>
          <w:tab w:val="right" w:leader="dot" w:pos="9639"/>
        </w:tabs>
        <w:ind w:left="142" w:right="138" w:firstLine="709"/>
        <w:jc w:val="both"/>
        <w:rPr>
          <w:i/>
          <w:iCs/>
          <w:szCs w:val="24"/>
          <w:lang w:val="bg-BG"/>
        </w:rPr>
      </w:pPr>
    </w:p>
    <w:p w:rsidR="00BB2C6B" w:rsidRDefault="00BB2C6B" w:rsidP="00BB2C6B">
      <w:pPr>
        <w:tabs>
          <w:tab w:val="right" w:leader="dot" w:pos="9639"/>
        </w:tabs>
        <w:ind w:left="142" w:firstLine="709"/>
        <w:jc w:val="both"/>
        <w:rPr>
          <w:b/>
          <w:bCs/>
          <w:iCs/>
          <w:szCs w:val="24"/>
          <w:lang w:val="bg-BG"/>
        </w:rPr>
      </w:pPr>
      <w:r>
        <w:rPr>
          <w:b/>
          <w:bCs/>
          <w:iCs/>
          <w:szCs w:val="24"/>
          <w:lang w:val="bg-BG"/>
        </w:rPr>
        <w:t>Задържане и освобождаване на гаранцията за изпълнение</w:t>
      </w:r>
    </w:p>
    <w:p w:rsidR="00BB2C6B" w:rsidRDefault="00BB2C6B" w:rsidP="00BB2C6B">
      <w:pPr>
        <w:tabs>
          <w:tab w:val="right" w:leader="dot" w:pos="9639"/>
        </w:tabs>
        <w:ind w:left="142" w:firstLine="709"/>
        <w:jc w:val="both"/>
        <w:rPr>
          <w:i/>
          <w:iCs/>
          <w:szCs w:val="24"/>
          <w:lang w:val="bg-BG"/>
        </w:rPr>
      </w:pPr>
    </w:p>
    <w:p w:rsidR="00BB2C6B" w:rsidRDefault="00BB2C6B" w:rsidP="00BB2C6B">
      <w:pPr>
        <w:ind w:left="142" w:firstLine="709"/>
        <w:jc w:val="both"/>
        <w:rPr>
          <w:szCs w:val="24"/>
          <w:lang w:val="bg-BG"/>
        </w:rPr>
      </w:pPr>
      <w:r>
        <w:rPr>
          <w:szCs w:val="24"/>
          <w:lang w:val="bg-BG"/>
        </w:rPr>
        <w:t>Условията и сроковете за задържане или освобождаване на гаранцията за изпълнение, се уреждат с договора за възлагане на обществената поръчка между възложителя и изпълнителя.</w:t>
      </w:r>
    </w:p>
    <w:p w:rsidR="00BB2C6B" w:rsidRDefault="00BB2C6B" w:rsidP="00BB2C6B">
      <w:pPr>
        <w:tabs>
          <w:tab w:val="right" w:leader="dot" w:pos="9639"/>
        </w:tabs>
        <w:ind w:left="142" w:firstLine="709"/>
        <w:jc w:val="both"/>
        <w:rPr>
          <w:szCs w:val="24"/>
          <w:lang w:val="bg-BG"/>
        </w:rPr>
      </w:pPr>
      <w:r>
        <w:rPr>
          <w:szCs w:val="24"/>
          <w:lang w:val="bg-BG"/>
        </w:rPr>
        <w:t>Договорът за възлагане на обществената поръчка не се сключва преди спечелилият участник да представи гаранция за изпълнение.</w:t>
      </w:r>
    </w:p>
    <w:p w:rsidR="00BB2C6B" w:rsidRDefault="00BB2C6B" w:rsidP="00BB2C6B">
      <w:pPr>
        <w:tabs>
          <w:tab w:val="right" w:leader="dot" w:pos="9639"/>
        </w:tabs>
        <w:ind w:left="142" w:firstLine="709"/>
        <w:jc w:val="both"/>
        <w:rPr>
          <w:szCs w:val="24"/>
          <w:lang w:val="bg-BG"/>
        </w:rPr>
      </w:pPr>
      <w:r>
        <w:rPr>
          <w:szCs w:val="24"/>
          <w:lang w:val="bg-BG"/>
        </w:rPr>
        <w:t>Възложителят освобождава гаранцията за изпълнение, без да дължи лихви за периода, през който средствата законно са престояли при него.</w:t>
      </w:r>
    </w:p>
    <w:p w:rsidR="00F25666" w:rsidRDefault="00F25666" w:rsidP="00BB2C6B">
      <w:pPr>
        <w:tabs>
          <w:tab w:val="right" w:leader="dot" w:pos="9639"/>
        </w:tabs>
        <w:ind w:left="142" w:firstLine="709"/>
        <w:jc w:val="both"/>
        <w:rPr>
          <w:szCs w:val="24"/>
          <w:lang w:val="bg-BG"/>
        </w:rPr>
      </w:pPr>
    </w:p>
    <w:p w:rsidR="00BB2C6B" w:rsidRDefault="00BB2C6B" w:rsidP="00BB2C6B">
      <w:pPr>
        <w:tabs>
          <w:tab w:val="right" w:leader="dot" w:pos="9639"/>
        </w:tabs>
        <w:ind w:left="142" w:firstLine="709"/>
        <w:jc w:val="both"/>
        <w:rPr>
          <w:szCs w:val="24"/>
          <w:lang w:val="bg-BG"/>
        </w:rPr>
      </w:pPr>
    </w:p>
    <w:p w:rsidR="00BB2C6B" w:rsidRDefault="00BB2C6B" w:rsidP="00BB2C6B">
      <w:pPr>
        <w:tabs>
          <w:tab w:val="right" w:leader="dot" w:pos="9639"/>
        </w:tabs>
        <w:ind w:left="142" w:firstLine="709"/>
        <w:jc w:val="both"/>
        <w:rPr>
          <w:rFonts w:ascii="Cambria" w:hAnsi="Cambria"/>
          <w:szCs w:val="24"/>
          <w:lang w:val="bg-BG"/>
        </w:rPr>
      </w:pPr>
    </w:p>
    <w:p w:rsidR="00BB2C6B" w:rsidRDefault="00BB2C6B" w:rsidP="00527641">
      <w:pPr>
        <w:pStyle w:val="Heading2"/>
        <w:spacing w:before="0" w:after="0"/>
        <w:ind w:left="57" w:right="139" w:firstLine="684"/>
        <w:jc w:val="center"/>
        <w:rPr>
          <w:szCs w:val="24"/>
          <w:lang w:val="bg-BG"/>
        </w:rPr>
      </w:pPr>
      <w:r w:rsidRPr="00B237BE">
        <w:rPr>
          <w:rFonts w:ascii="Times New Roman" w:hAnsi="Times New Roman" w:cs="Times New Roman"/>
          <w:i w:val="0"/>
          <w:sz w:val="24"/>
          <w:szCs w:val="24"/>
          <w:lang w:val="bg-BG"/>
        </w:rPr>
        <w:lastRenderedPageBreak/>
        <w:t>РАЗДЕЛ VI</w:t>
      </w:r>
    </w:p>
    <w:p w:rsidR="00BB2C6B" w:rsidRDefault="00BB2C6B" w:rsidP="00BB2C6B">
      <w:pPr>
        <w:ind w:firstLine="288"/>
        <w:jc w:val="center"/>
        <w:rPr>
          <w:b/>
          <w:bCs/>
          <w:szCs w:val="24"/>
          <w:lang w:val="bg-BG"/>
        </w:rPr>
      </w:pPr>
      <w:r>
        <w:rPr>
          <w:b/>
          <w:bCs/>
          <w:szCs w:val="24"/>
          <w:lang w:val="bg-BG"/>
        </w:rPr>
        <w:t>ДОКУМЕНТАЦИЯ ЗА УЧАСТИЕ</w:t>
      </w:r>
    </w:p>
    <w:p w:rsidR="00BB2C6B" w:rsidRDefault="00BB2C6B" w:rsidP="00BB2C6B">
      <w:pPr>
        <w:ind w:firstLine="288"/>
        <w:jc w:val="center"/>
        <w:rPr>
          <w:b/>
          <w:bCs/>
          <w:szCs w:val="24"/>
          <w:lang w:val="bg-BG"/>
        </w:rPr>
      </w:pPr>
    </w:p>
    <w:p w:rsidR="00217705" w:rsidRPr="00970513" w:rsidRDefault="00BB2C6B" w:rsidP="00217705">
      <w:pPr>
        <w:autoSpaceDE w:val="0"/>
        <w:autoSpaceDN w:val="0"/>
        <w:adjustRightInd w:val="0"/>
        <w:ind w:firstLine="708"/>
        <w:jc w:val="both"/>
        <w:rPr>
          <w:b/>
          <w:bCs/>
          <w:szCs w:val="24"/>
          <w:lang w:val="bg-BG"/>
        </w:rPr>
      </w:pPr>
      <w:r>
        <w:rPr>
          <w:b/>
          <w:bCs/>
          <w:i/>
          <w:szCs w:val="24"/>
          <w:lang w:val="bg-BG"/>
        </w:rPr>
        <w:t xml:space="preserve"> </w:t>
      </w:r>
      <w:r w:rsidR="00217705" w:rsidRPr="00970513">
        <w:rPr>
          <w:b/>
          <w:bCs/>
          <w:szCs w:val="24"/>
          <w:lang w:val="bg-BG"/>
        </w:rPr>
        <w:t>Електронен достъп  до документацията за участие.</w:t>
      </w:r>
    </w:p>
    <w:p w:rsidR="00BB2C6B" w:rsidRDefault="00BB2C6B" w:rsidP="00BB2C6B">
      <w:pPr>
        <w:pStyle w:val="Header"/>
        <w:ind w:firstLine="570"/>
        <w:jc w:val="both"/>
      </w:pPr>
      <w:r>
        <w:t xml:space="preserve">На основание чл. 64, ал. 3 от ЗОП, от датата на публикуването на  обявлението се предоставя пълен достъп по електронен път до документацията за участие в процедурата на  следния  интернет адрес на ДАБ при МС (посочен и в обявлението за откриване на процедурата): </w:t>
      </w:r>
      <w:r w:rsidRPr="00970513">
        <w:rPr>
          <w:b/>
          <w:lang w:val="en-US"/>
        </w:rPr>
        <w:t>www.aref</w:t>
      </w:r>
      <w:r w:rsidRPr="00970513">
        <w:rPr>
          <w:b/>
        </w:rPr>
        <w:t>. go</w:t>
      </w:r>
      <w:r w:rsidRPr="00970513">
        <w:rPr>
          <w:b/>
          <w:lang w:val="en-US"/>
        </w:rPr>
        <w:t>vernment.bg</w:t>
      </w:r>
      <w:r w:rsidRPr="00970513">
        <w:rPr>
          <w:b/>
        </w:rPr>
        <w:t>.</w:t>
      </w:r>
    </w:p>
    <w:p w:rsidR="00BB2C6B" w:rsidRDefault="00BB2C6B" w:rsidP="00BB2C6B">
      <w:pPr>
        <w:ind w:firstLine="627"/>
        <w:rPr>
          <w:rFonts w:ascii="Cambria" w:hAnsi="Cambria"/>
          <w:sz w:val="22"/>
          <w:szCs w:val="22"/>
          <w:lang w:val="bg-BG"/>
        </w:rPr>
      </w:pPr>
    </w:p>
    <w:p w:rsidR="00BB2C6B" w:rsidRDefault="00BB2C6B" w:rsidP="00BB2C6B">
      <w:pPr>
        <w:pStyle w:val="Heading2"/>
        <w:spacing w:before="0" w:after="0"/>
        <w:ind w:left="57" w:right="139" w:firstLine="684"/>
        <w:jc w:val="center"/>
        <w:rPr>
          <w:rFonts w:ascii="Times New Roman" w:hAnsi="Times New Roman" w:cs="Times New Roman"/>
          <w:i w:val="0"/>
          <w:iCs w:val="0"/>
          <w:sz w:val="24"/>
          <w:szCs w:val="24"/>
          <w:lang w:val="en-US"/>
        </w:rPr>
      </w:pPr>
      <w:r>
        <w:rPr>
          <w:rFonts w:ascii="Times New Roman" w:hAnsi="Times New Roman" w:cs="Times New Roman"/>
          <w:i w:val="0"/>
          <w:iCs w:val="0"/>
          <w:sz w:val="24"/>
          <w:szCs w:val="24"/>
          <w:lang w:val="bg-BG"/>
        </w:rPr>
        <w:t>РАЗДЕЛ VII</w:t>
      </w:r>
    </w:p>
    <w:p w:rsidR="0043677C" w:rsidRDefault="00B237BE" w:rsidP="0043677C">
      <w:pPr>
        <w:jc w:val="both"/>
        <w:rPr>
          <w:rFonts w:eastAsia="Times New Roman"/>
          <w:b/>
          <w:szCs w:val="24"/>
          <w:lang w:val="bg-BG" w:eastAsia="bg-BG"/>
        </w:rPr>
      </w:pPr>
      <w:r>
        <w:rPr>
          <w:rFonts w:eastAsia="Times New Roman"/>
          <w:b/>
          <w:szCs w:val="24"/>
          <w:lang w:val="bg-BG" w:eastAsia="bg-BG"/>
        </w:rPr>
        <w:t xml:space="preserve">                           </w:t>
      </w:r>
      <w:r w:rsidR="0043677C">
        <w:rPr>
          <w:rFonts w:eastAsia="Times New Roman"/>
          <w:b/>
          <w:szCs w:val="24"/>
          <w:lang w:val="bg-BG" w:eastAsia="bg-BG"/>
        </w:rPr>
        <w:t xml:space="preserve"> РАЗЯСНЕНИЯ И СРЕДСТВА ЗА КОМУНИКАЦИЯ</w:t>
      </w:r>
    </w:p>
    <w:p w:rsidR="0043677C" w:rsidRDefault="0043677C" w:rsidP="0043677C">
      <w:pPr>
        <w:jc w:val="both"/>
        <w:rPr>
          <w:rFonts w:eastAsia="Times New Roman"/>
          <w:b/>
          <w:szCs w:val="24"/>
          <w:lang w:val="bg-BG" w:eastAsia="bg-BG"/>
        </w:rPr>
      </w:pPr>
    </w:p>
    <w:p w:rsidR="0043677C" w:rsidRDefault="0043677C" w:rsidP="0043677C">
      <w:pPr>
        <w:jc w:val="both"/>
        <w:rPr>
          <w:rFonts w:eastAsia="Times New Roman"/>
          <w:b/>
          <w:szCs w:val="24"/>
          <w:lang w:val="bg-BG" w:eastAsia="bg-BG"/>
        </w:rPr>
      </w:pPr>
      <w:r>
        <w:rPr>
          <w:rFonts w:eastAsia="Times New Roman"/>
          <w:b/>
          <w:szCs w:val="24"/>
          <w:lang w:val="bg-BG" w:eastAsia="bg-BG"/>
        </w:rPr>
        <w:t>1. Разяснения</w:t>
      </w:r>
    </w:p>
    <w:p w:rsidR="0043677C" w:rsidRDefault="0043677C" w:rsidP="0043677C">
      <w:pPr>
        <w:ind w:firstLine="708"/>
        <w:jc w:val="both"/>
        <w:rPr>
          <w:rFonts w:eastAsia="Times New Roman"/>
          <w:szCs w:val="24"/>
          <w:lang w:val="bg-BG" w:eastAsia="bg-BG"/>
        </w:rPr>
      </w:pPr>
      <w:r>
        <w:rPr>
          <w:rFonts w:eastAsia="Times New Roman"/>
          <w:szCs w:val="24"/>
          <w:lang w:val="bg-BG" w:eastAsia="bg-BG"/>
        </w:rPr>
        <w:t xml:space="preserve">До </w:t>
      </w:r>
      <w:r w:rsidR="0092445A">
        <w:rPr>
          <w:rFonts w:eastAsia="Times New Roman"/>
          <w:szCs w:val="24"/>
          <w:lang w:val="bg-BG" w:eastAsia="bg-BG"/>
        </w:rPr>
        <w:t>десет</w:t>
      </w:r>
      <w:r>
        <w:rPr>
          <w:rFonts w:eastAsia="Times New Roman"/>
          <w:szCs w:val="24"/>
          <w:lang w:val="bg-BG" w:eastAsia="bg-BG"/>
        </w:rPr>
        <w:t xml:space="preserve"> дни преди изтичането на крайния срок за получаване на офертите всяко лице може да поиска писмено от Възложителя разяснения по документацията. Възложителят е длъжен да отговори и да изпрати разяснението в 4-дневен срок от получаване на искането.  </w:t>
      </w:r>
    </w:p>
    <w:p w:rsidR="0043677C" w:rsidRDefault="0043677C" w:rsidP="0043677C">
      <w:pPr>
        <w:ind w:firstLine="708"/>
        <w:jc w:val="both"/>
        <w:rPr>
          <w:rFonts w:eastAsia="Times New Roman"/>
          <w:szCs w:val="24"/>
          <w:lang w:val="bg-BG" w:eastAsia="bg-BG"/>
        </w:rPr>
      </w:pPr>
      <w:r>
        <w:rPr>
          <w:rFonts w:eastAsia="Times New Roman"/>
          <w:szCs w:val="24"/>
          <w:lang w:val="bg-BG" w:eastAsia="bg-BG"/>
        </w:rPr>
        <w:t xml:space="preserve">В случай че от предоставяне на разяснението от Възложителя до крайния срок за получаване на оферти за участие остават по-малко от </w:t>
      </w:r>
      <w:r w:rsidR="00F47F14">
        <w:rPr>
          <w:rFonts w:eastAsia="Times New Roman"/>
          <w:szCs w:val="24"/>
          <w:lang w:val="bg-BG" w:eastAsia="bg-BG"/>
        </w:rPr>
        <w:t>6</w:t>
      </w:r>
      <w:r>
        <w:rPr>
          <w:rFonts w:eastAsia="Times New Roman"/>
          <w:szCs w:val="24"/>
          <w:lang w:val="bg-BG" w:eastAsia="bg-BG"/>
        </w:rPr>
        <w:t xml:space="preserve"> дни, Възложителят е длъжен да удължи срока за получаване на оферти. </w:t>
      </w:r>
    </w:p>
    <w:p w:rsidR="0043677C" w:rsidRDefault="0043677C" w:rsidP="0043677C">
      <w:pPr>
        <w:ind w:firstLine="708"/>
        <w:jc w:val="both"/>
        <w:rPr>
          <w:rFonts w:eastAsia="Times New Roman"/>
          <w:szCs w:val="24"/>
          <w:lang w:val="bg-BG" w:eastAsia="bg-BG"/>
        </w:rPr>
      </w:pPr>
      <w:r>
        <w:rPr>
          <w:rFonts w:eastAsia="Times New Roman"/>
          <w:szCs w:val="24"/>
          <w:lang w:val="bg-BG" w:eastAsia="bg-BG"/>
        </w:rPr>
        <w:t>Възложителят адресира разяснението до всички заинтересовани лица, без да отбелязва в отговора лицето, което е направило запитването. Разяснението се публикува на интернет-страницата на ДАБ при МС, раздел „Обществени поръчки, Профил на купувача“.</w:t>
      </w:r>
    </w:p>
    <w:p w:rsidR="0043677C" w:rsidRDefault="0043677C" w:rsidP="0043677C">
      <w:pPr>
        <w:jc w:val="both"/>
        <w:rPr>
          <w:rFonts w:eastAsia="Times New Roman"/>
          <w:b/>
          <w:szCs w:val="24"/>
          <w:lang w:val="bg-BG" w:eastAsia="bg-BG"/>
        </w:rPr>
      </w:pPr>
      <w:r>
        <w:rPr>
          <w:rFonts w:eastAsia="Times New Roman"/>
          <w:b/>
          <w:szCs w:val="24"/>
          <w:lang w:val="bg-BG" w:eastAsia="bg-BG"/>
        </w:rPr>
        <w:t>2. Средства за комуникация</w:t>
      </w:r>
    </w:p>
    <w:p w:rsidR="0043677C" w:rsidRDefault="0043677C" w:rsidP="0043677C">
      <w:pPr>
        <w:tabs>
          <w:tab w:val="left" w:pos="709"/>
        </w:tabs>
        <w:jc w:val="both"/>
        <w:rPr>
          <w:rFonts w:eastAsia="Times New Roman"/>
          <w:szCs w:val="24"/>
          <w:lang w:val="bg-BG" w:eastAsia="bg-BG"/>
        </w:rPr>
      </w:pPr>
      <w:r>
        <w:rPr>
          <w:rFonts w:eastAsia="Times New Roman"/>
          <w:b/>
          <w:szCs w:val="24"/>
          <w:lang w:val="bg-BG" w:eastAsia="bg-BG"/>
        </w:rPr>
        <w:t>2.1.</w:t>
      </w:r>
      <w:r>
        <w:rPr>
          <w:rFonts w:eastAsia="Times New Roman"/>
          <w:szCs w:val="24"/>
          <w:lang w:val="bg-BG" w:eastAsia="bg-BG"/>
        </w:rPr>
        <w:t xml:space="preserve"> Всички комуникации между възложителя и участниците, свързани с настоящата процедура, се извършват на български език и в писмена форма. Обменът на информация между Възложителя и участника може да се извършва по пощата с обратна разписка, по факс, или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r>
        <w:rPr>
          <w:rFonts w:eastAsia="Times New Roman"/>
          <w:szCs w:val="24"/>
          <w:lang w:val="bg-BG" w:eastAsia="bg-BG"/>
        </w:rPr>
        <w:tab/>
        <w:t xml:space="preserve"> За получено ще се счита уведомление, което е получено лично на посочения от участника адрес за кореспонденция или номер на факс, или за което е получено писмено потвърждение на електронната поща на Възложителя. </w:t>
      </w:r>
    </w:p>
    <w:p w:rsidR="0043677C" w:rsidRDefault="0043677C" w:rsidP="0043677C">
      <w:pPr>
        <w:jc w:val="both"/>
        <w:rPr>
          <w:rFonts w:eastAsia="Times New Roman"/>
          <w:szCs w:val="24"/>
          <w:lang w:val="bg-BG" w:eastAsia="bg-BG"/>
        </w:rPr>
      </w:pPr>
      <w:r>
        <w:rPr>
          <w:rFonts w:eastAsia="Times New Roman"/>
          <w:b/>
          <w:szCs w:val="24"/>
          <w:lang w:val="bg-BG" w:eastAsia="bg-BG"/>
        </w:rPr>
        <w:t>2.2.</w:t>
      </w:r>
      <w:r>
        <w:rPr>
          <w:rFonts w:eastAsia="Times New Roman"/>
          <w:szCs w:val="24"/>
          <w:lang w:val="bg-BG" w:eastAsia="bg-BG"/>
        </w:rPr>
        <w:t xml:space="preserve"> При изпращане на информация по факс участниците са длъжни да настроят факс апарата по начин, който позволява на Възложителя да получи:</w:t>
      </w:r>
    </w:p>
    <w:p w:rsidR="0043677C" w:rsidRDefault="0043677C" w:rsidP="0043677C">
      <w:pPr>
        <w:jc w:val="both"/>
        <w:rPr>
          <w:rFonts w:eastAsia="Times New Roman"/>
          <w:szCs w:val="24"/>
          <w:lang w:val="bg-BG" w:eastAsia="bg-BG"/>
        </w:rPr>
      </w:pPr>
      <w:r>
        <w:rPr>
          <w:rFonts w:eastAsia="Times New Roman"/>
          <w:b/>
          <w:szCs w:val="24"/>
          <w:lang w:val="bg-BG" w:eastAsia="bg-BG"/>
        </w:rPr>
        <w:t>а)</w:t>
      </w:r>
      <w:r>
        <w:rPr>
          <w:rFonts w:eastAsia="Times New Roman"/>
          <w:szCs w:val="24"/>
          <w:lang w:val="bg-BG" w:eastAsia="bg-BG"/>
        </w:rPr>
        <w:t xml:space="preserve"> номера, от който постъпва информацията;</w:t>
      </w:r>
    </w:p>
    <w:p w:rsidR="0043677C" w:rsidRDefault="0043677C" w:rsidP="0043677C">
      <w:pPr>
        <w:jc w:val="both"/>
        <w:rPr>
          <w:rFonts w:eastAsia="Times New Roman"/>
          <w:szCs w:val="24"/>
          <w:lang w:val="bg-BG" w:eastAsia="bg-BG"/>
        </w:rPr>
      </w:pPr>
      <w:r>
        <w:rPr>
          <w:rFonts w:eastAsia="Times New Roman"/>
          <w:b/>
          <w:szCs w:val="24"/>
          <w:lang w:val="bg-BG" w:eastAsia="bg-BG"/>
        </w:rPr>
        <w:t>б)</w:t>
      </w:r>
      <w:r>
        <w:rPr>
          <w:rFonts w:eastAsia="Times New Roman"/>
          <w:szCs w:val="24"/>
          <w:lang w:val="bg-BG" w:eastAsia="bg-BG"/>
        </w:rPr>
        <w:t xml:space="preserve"> дата и час на изпращане. </w:t>
      </w:r>
    </w:p>
    <w:p w:rsidR="0043677C" w:rsidRDefault="0043677C" w:rsidP="0043677C">
      <w:pPr>
        <w:jc w:val="both"/>
        <w:rPr>
          <w:rFonts w:eastAsia="Times New Roman"/>
          <w:szCs w:val="24"/>
          <w:lang w:val="bg-BG" w:eastAsia="bg-BG"/>
        </w:rPr>
      </w:pPr>
      <w:r>
        <w:rPr>
          <w:rFonts w:eastAsia="Times New Roman"/>
          <w:b/>
          <w:szCs w:val="24"/>
          <w:lang w:val="bg-BG" w:eastAsia="bg-BG"/>
        </w:rPr>
        <w:t>2.</w:t>
      </w:r>
      <w:r w:rsidR="003C4C36">
        <w:rPr>
          <w:rFonts w:eastAsia="Times New Roman"/>
          <w:b/>
          <w:szCs w:val="24"/>
          <w:lang w:val="bg-BG" w:eastAsia="bg-BG"/>
        </w:rPr>
        <w:t>3</w:t>
      </w:r>
      <w:r>
        <w:rPr>
          <w:rFonts w:eastAsia="Times New Roman"/>
          <w:b/>
          <w:szCs w:val="24"/>
          <w:lang w:val="bg-BG" w:eastAsia="bg-BG"/>
        </w:rPr>
        <w:t>.</w:t>
      </w:r>
      <w:r>
        <w:rPr>
          <w:rFonts w:eastAsia="Times New Roman"/>
          <w:szCs w:val="24"/>
          <w:lang w:val="bg-BG" w:eastAsia="bg-BG"/>
        </w:rPr>
        <w:t xml:space="preserve"> Решенията на Възложителя, за които той е длъжен да уведоми кандидатите или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3C4C36" w:rsidRDefault="003C4C36" w:rsidP="003C4C36">
      <w:pPr>
        <w:tabs>
          <w:tab w:val="left" w:pos="709"/>
        </w:tabs>
        <w:jc w:val="both"/>
        <w:rPr>
          <w:rFonts w:eastAsia="Times New Roman"/>
          <w:szCs w:val="24"/>
          <w:lang w:val="bg-BG" w:eastAsia="bg-BG"/>
        </w:rPr>
      </w:pPr>
      <w:r>
        <w:rPr>
          <w:rFonts w:eastAsia="Times New Roman"/>
          <w:szCs w:val="24"/>
          <w:lang w:val="bg-BG" w:eastAsia="bg-BG"/>
        </w:rPr>
        <w:t xml:space="preserve">За получено ще се счита решение, което е получено лично на посочения от участника адрес за кореспонденция или номер на факс, или за което е получено писмено потвърждение на електронната поща на Възложителя. </w:t>
      </w:r>
    </w:p>
    <w:p w:rsidR="001F3003" w:rsidRDefault="001F3003" w:rsidP="003C4C36">
      <w:pPr>
        <w:tabs>
          <w:tab w:val="left" w:pos="709"/>
        </w:tabs>
        <w:jc w:val="both"/>
        <w:rPr>
          <w:rFonts w:eastAsia="Times New Roman"/>
          <w:szCs w:val="24"/>
          <w:lang w:val="bg-BG" w:eastAsia="bg-BG"/>
        </w:rPr>
      </w:pPr>
    </w:p>
    <w:p w:rsidR="001F3003" w:rsidRDefault="001F3003" w:rsidP="003C4C36">
      <w:pPr>
        <w:tabs>
          <w:tab w:val="left" w:pos="709"/>
        </w:tabs>
        <w:jc w:val="both"/>
        <w:rPr>
          <w:rFonts w:eastAsia="Times New Roman"/>
          <w:szCs w:val="24"/>
          <w:lang w:val="bg-BG" w:eastAsia="bg-BG"/>
        </w:rPr>
      </w:pPr>
    </w:p>
    <w:p w:rsidR="00BB2C6B" w:rsidRDefault="00BB2C6B" w:rsidP="00BB2C6B">
      <w:pPr>
        <w:rPr>
          <w:szCs w:val="24"/>
          <w:lang w:val="bg-BG"/>
        </w:rPr>
      </w:pPr>
    </w:p>
    <w:p w:rsidR="007C340F" w:rsidRDefault="007C340F" w:rsidP="00BB2C6B">
      <w:pPr>
        <w:rPr>
          <w:szCs w:val="24"/>
          <w:lang w:val="bg-BG"/>
        </w:rPr>
      </w:pPr>
    </w:p>
    <w:p w:rsidR="007C340F" w:rsidRDefault="007C340F" w:rsidP="00BB2C6B">
      <w:pPr>
        <w:rPr>
          <w:szCs w:val="24"/>
          <w:lang w:val="bg-BG"/>
        </w:rPr>
      </w:pPr>
    </w:p>
    <w:p w:rsidR="00BB2C6B" w:rsidRDefault="00BB2C6B" w:rsidP="00BB2C6B">
      <w:pPr>
        <w:ind w:firstLine="627"/>
        <w:jc w:val="both"/>
        <w:rPr>
          <w:rFonts w:ascii="Cambria" w:hAnsi="Cambria"/>
          <w:spacing w:val="3"/>
          <w:szCs w:val="24"/>
          <w:lang w:val="bg-BG"/>
        </w:rPr>
      </w:pPr>
    </w:p>
    <w:p w:rsidR="00BB2C6B" w:rsidRDefault="00BB2C6B" w:rsidP="00BB2C6B">
      <w:pPr>
        <w:ind w:right="7"/>
        <w:jc w:val="center"/>
        <w:rPr>
          <w:b/>
          <w:bCs/>
          <w:spacing w:val="-1"/>
          <w:szCs w:val="24"/>
          <w:lang w:val="bg-BG"/>
        </w:rPr>
      </w:pPr>
      <w:r>
        <w:rPr>
          <w:b/>
          <w:bCs/>
          <w:szCs w:val="24"/>
          <w:lang w:val="bg-BG"/>
        </w:rPr>
        <w:lastRenderedPageBreak/>
        <w:t>РАЗДЕЛ VІІI</w:t>
      </w:r>
    </w:p>
    <w:p w:rsidR="00BB2C6B" w:rsidRDefault="00BB2C6B" w:rsidP="00BB2C6B">
      <w:pPr>
        <w:ind w:left="-284" w:right="138" w:firstLine="644"/>
        <w:jc w:val="center"/>
        <w:rPr>
          <w:b/>
          <w:bCs/>
          <w:spacing w:val="-1"/>
          <w:szCs w:val="24"/>
          <w:lang w:val="bg-BG"/>
        </w:rPr>
      </w:pPr>
    </w:p>
    <w:p w:rsidR="008F6CB5" w:rsidRDefault="009E39A1" w:rsidP="009E39A1">
      <w:pPr>
        <w:jc w:val="both"/>
        <w:rPr>
          <w:rFonts w:eastAsia="Times New Roman"/>
          <w:b/>
          <w:szCs w:val="24"/>
          <w:lang w:val="bg-BG" w:eastAsia="bg-BG"/>
        </w:rPr>
      </w:pPr>
      <w:r>
        <w:rPr>
          <w:rFonts w:eastAsia="Times New Roman"/>
          <w:b/>
          <w:szCs w:val="24"/>
          <w:lang w:eastAsia="bg-BG"/>
        </w:rPr>
        <w:t>  </w:t>
      </w:r>
      <w:r>
        <w:rPr>
          <w:rFonts w:eastAsia="Times New Roman"/>
          <w:b/>
          <w:szCs w:val="24"/>
          <w:lang w:val="bg-BG" w:eastAsia="bg-BG"/>
        </w:rPr>
        <w:t xml:space="preserve">ОТВАРЯНЕ, РАЗГЛЕЖДАНЕ, ОЦЕНЯВАНЕ И КЛАСИРАНЕ НА ОФЕРТИТЕ. </w:t>
      </w:r>
    </w:p>
    <w:p w:rsidR="009E39A1" w:rsidRDefault="008F6CB5" w:rsidP="009E39A1">
      <w:pPr>
        <w:jc w:val="both"/>
        <w:rPr>
          <w:rFonts w:eastAsia="Times New Roman"/>
          <w:b/>
          <w:szCs w:val="24"/>
          <w:lang w:val="bg-BG" w:eastAsia="bg-BG"/>
        </w:rPr>
      </w:pPr>
      <w:r>
        <w:rPr>
          <w:rFonts w:eastAsia="Times New Roman"/>
          <w:b/>
          <w:szCs w:val="24"/>
          <w:lang w:val="bg-BG" w:eastAsia="bg-BG"/>
        </w:rPr>
        <w:t xml:space="preserve">                   </w:t>
      </w:r>
      <w:r w:rsidR="009E39A1">
        <w:rPr>
          <w:rFonts w:eastAsia="Times New Roman"/>
          <w:b/>
          <w:szCs w:val="24"/>
          <w:lang w:val="bg-BG" w:eastAsia="bg-BG"/>
        </w:rPr>
        <w:t xml:space="preserve">ОБЯВЯВАНЕ НА РЕШЕНИЕТО НА ВЪЗЛОЖИТЕЛЯ. </w:t>
      </w:r>
    </w:p>
    <w:p w:rsidR="009E39A1" w:rsidRDefault="009E39A1" w:rsidP="009E39A1">
      <w:pPr>
        <w:ind w:firstLine="720"/>
        <w:jc w:val="both"/>
        <w:rPr>
          <w:rFonts w:eastAsia="Times New Roman"/>
          <w:b/>
          <w:szCs w:val="24"/>
          <w:lang w:val="bg-BG" w:eastAsia="bg-BG"/>
        </w:rPr>
      </w:pPr>
    </w:p>
    <w:p w:rsidR="009E39A1" w:rsidRDefault="009E39A1" w:rsidP="009E39A1">
      <w:pPr>
        <w:jc w:val="both"/>
        <w:rPr>
          <w:rFonts w:eastAsia="Times New Roman"/>
          <w:szCs w:val="24"/>
          <w:lang w:val="bg-BG" w:eastAsia="bg-BG"/>
        </w:rPr>
      </w:pPr>
      <w:r>
        <w:rPr>
          <w:rFonts w:eastAsia="Times New Roman"/>
          <w:b/>
          <w:szCs w:val="24"/>
          <w:lang w:val="bg-BG" w:eastAsia="bg-BG"/>
        </w:rPr>
        <w:t xml:space="preserve">1. </w:t>
      </w:r>
      <w:r>
        <w:rPr>
          <w:rFonts w:eastAsia="Times New Roman"/>
          <w:szCs w:val="24"/>
          <w:lang w:val="bg-BG" w:eastAsia="bg-BG"/>
        </w:rPr>
        <w:t xml:space="preserve">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Представителите на участниците трябва да са упълномощени писмено. Те се допускат след удостоверяване на самоличността им и представяне на съответните пълномощни. Присъстващите представители вписват имената си и се подписват в изготвен от комисията списък, удостоверяващ тяхното присъствие. </w:t>
      </w:r>
    </w:p>
    <w:p w:rsidR="009E39A1" w:rsidRDefault="009E39A1" w:rsidP="009E39A1">
      <w:pPr>
        <w:jc w:val="both"/>
        <w:rPr>
          <w:rFonts w:eastAsia="Times New Roman"/>
          <w:szCs w:val="24"/>
          <w:lang w:val="bg-BG" w:eastAsia="bg-BG"/>
        </w:rPr>
      </w:pPr>
      <w:r>
        <w:rPr>
          <w:rFonts w:eastAsia="Times New Roman"/>
          <w:b/>
          <w:szCs w:val="24"/>
          <w:lang w:val="bg-BG" w:eastAsia="bg-BG"/>
        </w:rPr>
        <w:t>2.</w:t>
      </w:r>
      <w:r>
        <w:rPr>
          <w:rFonts w:eastAsia="Times New Roman"/>
          <w:szCs w:val="24"/>
          <w:lang w:val="bg-BG" w:eastAsia="bg-BG"/>
        </w:rPr>
        <w:t xml:space="preserve"> 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 След получаване на списъка с участниците, както и на всеки етап от процедурата, когато настъпи или бъде установена промяна в декларираните обстоятелства, членовете на комисията и консултантите (ако има такива) представят декларации за обстоятелствата по чл. 35, ал. 1 от ЗОП и за спазване на изискванията по чл. 35, ал. 2 от ЗОП.</w:t>
      </w:r>
    </w:p>
    <w:p w:rsidR="009E39A1" w:rsidRDefault="009E39A1" w:rsidP="009E39A1">
      <w:pPr>
        <w:jc w:val="both"/>
        <w:rPr>
          <w:rFonts w:eastAsia="Times New Roman"/>
          <w:szCs w:val="24"/>
          <w:lang w:val="bg-BG" w:eastAsia="bg-BG"/>
        </w:rPr>
      </w:pPr>
      <w:r>
        <w:rPr>
          <w:rFonts w:eastAsia="Times New Roman"/>
          <w:b/>
          <w:szCs w:val="24"/>
          <w:lang w:val="bg-BG" w:eastAsia="bg-BG"/>
        </w:rPr>
        <w:t xml:space="preserve">3. </w:t>
      </w:r>
      <w:r>
        <w:rPr>
          <w:rFonts w:eastAsia="Times New Roman"/>
          <w:szCs w:val="24"/>
          <w:lang w:val="bg-BG" w:eastAsia="bg-BG"/>
        </w:rPr>
        <w:t>Отварянето на офертите ще се извърши в часа и деня, посочени в обявлението за откриване на обществената поръчка в сградата на Държавна агенция за бежанците при Министерския съвет – гр. София, бул. „Княгиня Мария Луиза“ № 114 Б, ет. 6  /Заседателна зала/.</w:t>
      </w:r>
    </w:p>
    <w:p w:rsidR="009E39A1" w:rsidRDefault="009E39A1" w:rsidP="009E39A1">
      <w:pPr>
        <w:jc w:val="both"/>
        <w:rPr>
          <w:rFonts w:eastAsia="Times New Roman"/>
          <w:lang w:val="bg-BG" w:eastAsia="bg-BG"/>
        </w:rPr>
      </w:pPr>
      <w:r>
        <w:rPr>
          <w:rFonts w:eastAsia="Times New Roman"/>
          <w:b/>
          <w:szCs w:val="24"/>
          <w:lang w:val="bg-BG" w:eastAsia="bg-BG"/>
        </w:rPr>
        <w:t xml:space="preserve">4. </w:t>
      </w:r>
      <w:r>
        <w:rPr>
          <w:rFonts w:eastAsia="Times New Roman"/>
          <w:szCs w:val="24"/>
          <w:lang w:val="bg-BG" w:eastAsia="bg-BG"/>
        </w:rPr>
        <w:t xml:space="preserve">Председателят на комисията отваря последователно офертите на участниците по реда на получаването им и проверява </w:t>
      </w:r>
      <w:r>
        <w:rPr>
          <w:rFonts w:eastAsia="Times New Roman"/>
          <w:lang w:val="bg-BG" w:eastAsia="bg-BG"/>
        </w:rPr>
        <w:t xml:space="preserve">наличието в големия плик на три отделни запечатани плика, надписани както следва: върху плик № 1 – „Документи за подбор”, върху плик № 2 – „Предложение за изпълнение на поръчката” и върху плик № 3 – „Предлагана цена”. </w:t>
      </w:r>
    </w:p>
    <w:p w:rsidR="009E39A1" w:rsidRDefault="009E39A1" w:rsidP="009E39A1">
      <w:pPr>
        <w:jc w:val="both"/>
        <w:rPr>
          <w:rFonts w:eastAsia="Times New Roman"/>
          <w:lang w:val="bg-BG" w:eastAsia="bg-BG"/>
        </w:rPr>
      </w:pPr>
      <w:r>
        <w:rPr>
          <w:rFonts w:eastAsia="Times New Roman"/>
          <w:b/>
          <w:lang w:val="bg-BG" w:eastAsia="bg-BG"/>
        </w:rPr>
        <w:t>5.</w:t>
      </w:r>
      <w:r>
        <w:rPr>
          <w:rFonts w:eastAsia="Times New Roman"/>
          <w:lang w:val="bg-BG" w:eastAsia="bg-BG"/>
        </w:rPr>
        <w:t xml:space="preserve"> Съгласно чл. 68, ал. 4 от ЗОП - </w:t>
      </w:r>
      <w:r w:rsidR="007A0A88">
        <w:rPr>
          <w:rFonts w:eastAsia="Times New Roman"/>
          <w:lang w:val="bg-BG" w:eastAsia="bg-BG"/>
        </w:rPr>
        <w:t xml:space="preserve">най-малко трима от членовете </w:t>
      </w:r>
      <w:r w:rsidR="00B86A00">
        <w:rPr>
          <w:rFonts w:eastAsia="Times New Roman"/>
          <w:lang w:val="bg-BG" w:eastAsia="bg-BG"/>
        </w:rPr>
        <w:t xml:space="preserve">на комисията </w:t>
      </w:r>
      <w:r w:rsidR="007A0A88">
        <w:rPr>
          <w:rFonts w:eastAsia="Times New Roman"/>
          <w:lang w:val="bg-BG" w:eastAsia="bg-BG"/>
        </w:rPr>
        <w:t xml:space="preserve"> подписват </w:t>
      </w:r>
      <w:r w:rsidR="00F96A87">
        <w:rPr>
          <w:rFonts w:eastAsia="Times New Roman"/>
          <w:lang w:val="bg-BG" w:eastAsia="bg-BG"/>
        </w:rPr>
        <w:t xml:space="preserve">плик № 3 и </w:t>
      </w:r>
      <w:r>
        <w:rPr>
          <w:rFonts w:eastAsia="Times New Roman"/>
          <w:lang w:val="bg-BG" w:eastAsia="bg-BG"/>
        </w:rPr>
        <w:t>предлага</w:t>
      </w:r>
      <w:r w:rsidR="00F96A87">
        <w:rPr>
          <w:rFonts w:eastAsia="Times New Roman"/>
          <w:lang w:val="bg-BG" w:eastAsia="bg-BG"/>
        </w:rPr>
        <w:t>т</w:t>
      </w:r>
      <w:r>
        <w:rPr>
          <w:rFonts w:eastAsia="Times New Roman"/>
          <w:lang w:val="bg-BG" w:eastAsia="bg-BG"/>
        </w:rPr>
        <w:t xml:space="preserve"> по един представител от присъстващите участници да подпиш</w:t>
      </w:r>
      <w:r w:rsidR="00B86A00">
        <w:rPr>
          <w:rFonts w:eastAsia="Times New Roman"/>
          <w:lang w:val="bg-BG" w:eastAsia="bg-BG"/>
        </w:rPr>
        <w:t>ат пликовете на останалите</w:t>
      </w:r>
      <w:r>
        <w:rPr>
          <w:rFonts w:eastAsia="Times New Roman"/>
          <w:lang w:val="bg-BG" w:eastAsia="bg-BG"/>
        </w:rPr>
        <w:t xml:space="preserve"> участници. </w:t>
      </w:r>
    </w:p>
    <w:p w:rsidR="009E39A1" w:rsidRDefault="009E39A1" w:rsidP="009E39A1">
      <w:pPr>
        <w:jc w:val="both"/>
        <w:rPr>
          <w:rFonts w:eastAsia="Times New Roman"/>
          <w:lang w:val="bg-BG" w:eastAsia="bg-BG"/>
        </w:rPr>
      </w:pPr>
      <w:r>
        <w:rPr>
          <w:rFonts w:eastAsia="Times New Roman"/>
          <w:b/>
          <w:lang w:val="bg-BG" w:eastAsia="bg-BG"/>
        </w:rPr>
        <w:t>6.</w:t>
      </w:r>
      <w:r>
        <w:rPr>
          <w:rFonts w:eastAsia="Times New Roman"/>
          <w:lang w:val="bg-BG" w:eastAsia="bg-BG"/>
        </w:rPr>
        <w:t xml:space="preserve"> Съгласно чл. 68, ал. 5 от ЗОП, в присъствието на лицата по ал. 3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w:t>
      </w:r>
    </w:p>
    <w:p w:rsidR="009E39A1" w:rsidRDefault="009E39A1" w:rsidP="009E39A1">
      <w:pPr>
        <w:tabs>
          <w:tab w:val="left" w:pos="0"/>
          <w:tab w:val="center" w:pos="4536"/>
          <w:tab w:val="right" w:pos="9072"/>
        </w:tabs>
        <w:jc w:val="both"/>
        <w:rPr>
          <w:rFonts w:eastAsia="Times New Roman"/>
          <w:szCs w:val="24"/>
          <w:lang w:val="bg-BG"/>
        </w:rPr>
      </w:pPr>
      <w:r>
        <w:rPr>
          <w:rFonts w:eastAsia="Times New Roman"/>
          <w:b/>
          <w:szCs w:val="24"/>
          <w:lang w:val="bg-BG" w:eastAsia="bg-BG"/>
        </w:rPr>
        <w:t>7.</w:t>
      </w:r>
      <w:r>
        <w:rPr>
          <w:rFonts w:eastAsia="Times New Roman"/>
          <w:szCs w:val="24"/>
          <w:lang w:val="bg-BG" w:eastAsia="bg-BG"/>
        </w:rPr>
        <w:t xml:space="preserve"> </w:t>
      </w:r>
      <w:r>
        <w:rPr>
          <w:rFonts w:eastAsia="Times New Roman"/>
          <w:szCs w:val="24"/>
          <w:lang w:val="bg-BG"/>
        </w:rPr>
        <w:t>Комисията след това отваря плик № 1, оповестява документите и информацията, които той съдържа, и проверява съответствието със списъка по чл. 56, ал. 1, т. 14 от ЗОП.</w:t>
      </w:r>
    </w:p>
    <w:p w:rsidR="009E39A1" w:rsidRDefault="009E39A1" w:rsidP="009E39A1">
      <w:pPr>
        <w:tabs>
          <w:tab w:val="left" w:pos="0"/>
          <w:tab w:val="center" w:pos="4536"/>
          <w:tab w:val="right" w:pos="9072"/>
        </w:tabs>
        <w:jc w:val="both"/>
        <w:rPr>
          <w:rFonts w:eastAsia="Times New Roman"/>
          <w:szCs w:val="24"/>
          <w:lang w:val="bg-BG" w:eastAsia="bg-BG"/>
        </w:rPr>
      </w:pPr>
      <w:r>
        <w:rPr>
          <w:rFonts w:eastAsia="Times New Roman"/>
          <w:b/>
          <w:szCs w:val="24"/>
          <w:lang w:val="bg-BG" w:eastAsia="bg-BG"/>
        </w:rPr>
        <w:t>8.</w:t>
      </w:r>
      <w:r>
        <w:rPr>
          <w:rFonts w:eastAsia="Times New Roman"/>
          <w:szCs w:val="24"/>
          <w:lang w:val="bg-BG" w:eastAsia="bg-BG"/>
        </w:rPr>
        <w:t xml:space="preserve"> След извършване на действията, описани по-горе, приключва публичната част от заседанието на комисията. </w:t>
      </w:r>
    </w:p>
    <w:p w:rsidR="009E39A1" w:rsidRDefault="009E39A1" w:rsidP="009E39A1">
      <w:pPr>
        <w:tabs>
          <w:tab w:val="left" w:pos="0"/>
          <w:tab w:val="center" w:pos="4153"/>
          <w:tab w:val="right" w:pos="8306"/>
        </w:tabs>
        <w:jc w:val="both"/>
        <w:rPr>
          <w:rFonts w:eastAsia="Times New Roman"/>
          <w:lang w:val="bg-BG" w:eastAsia="bg-BG"/>
        </w:rPr>
      </w:pPr>
      <w:r>
        <w:rPr>
          <w:rFonts w:eastAsia="Times New Roman"/>
          <w:b/>
          <w:szCs w:val="24"/>
          <w:lang w:val="bg-BG" w:eastAsia="bg-BG"/>
        </w:rPr>
        <w:t xml:space="preserve">9. </w:t>
      </w:r>
      <w:r>
        <w:rPr>
          <w:rFonts w:eastAsia="Times New Roman"/>
          <w:lang w:val="bg-BG" w:eastAsia="bg-BG"/>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съставения от нея протокол и изпраща протокола на всички участници в деня на публикуването му в профила на купувача.</w:t>
      </w:r>
    </w:p>
    <w:p w:rsidR="009E39A1" w:rsidRDefault="009E39A1" w:rsidP="009E39A1">
      <w:pPr>
        <w:tabs>
          <w:tab w:val="left" w:pos="0"/>
          <w:tab w:val="center" w:pos="4153"/>
          <w:tab w:val="right" w:pos="8306"/>
        </w:tabs>
        <w:jc w:val="both"/>
        <w:rPr>
          <w:rFonts w:eastAsia="Times New Roman"/>
          <w:lang w:val="bg-BG" w:eastAsia="bg-BG"/>
        </w:rPr>
      </w:pPr>
      <w:r>
        <w:rPr>
          <w:rFonts w:eastAsia="Times New Roman"/>
          <w:b/>
          <w:lang w:val="bg-BG" w:eastAsia="bg-BG"/>
        </w:rPr>
        <w:t>10.</w:t>
      </w:r>
      <w:r>
        <w:rPr>
          <w:rFonts w:eastAsia="Times New Roman"/>
          <w:lang w:val="bg-BG" w:eastAsia="bg-BG"/>
        </w:rPr>
        <w:t xml:space="preserve"> Срокът за представяне  на съответните документи е 5 работни дни, считано от датата на получаване на протокола.</w:t>
      </w:r>
    </w:p>
    <w:p w:rsidR="009E39A1" w:rsidRDefault="009E39A1" w:rsidP="009E39A1">
      <w:pPr>
        <w:tabs>
          <w:tab w:val="left" w:pos="0"/>
          <w:tab w:val="center" w:pos="4153"/>
          <w:tab w:val="right" w:pos="8306"/>
        </w:tabs>
        <w:jc w:val="both"/>
        <w:rPr>
          <w:lang w:val="bg-BG"/>
        </w:rPr>
      </w:pPr>
      <w:r>
        <w:rPr>
          <w:rFonts w:eastAsia="Times New Roman"/>
          <w:b/>
          <w:lang w:val="bg-BG" w:eastAsia="bg-BG"/>
        </w:rPr>
        <w:t>11.</w:t>
      </w:r>
      <w:r>
        <w:rPr>
          <w:rFonts w:eastAsia="Times New Roman"/>
          <w:lang w:val="bg-BG" w:eastAsia="bg-BG"/>
        </w:rPr>
        <w:t xml:space="preserve"> Участниците представят на комисията съответните документи в срока по т.10 и може в съответствие с изискавнията на възложителя, посочени в обявлението да замени представените документи, или да представи нови, с което смята, че ще удовлетвори поставените от възложителя критерии за подбор.</w:t>
      </w:r>
      <w:r>
        <w:t xml:space="preserve"> </w:t>
      </w:r>
    </w:p>
    <w:p w:rsidR="009E39A1" w:rsidRDefault="009E39A1" w:rsidP="009E39A1">
      <w:pPr>
        <w:tabs>
          <w:tab w:val="left" w:pos="0"/>
          <w:tab w:val="center" w:pos="4153"/>
          <w:tab w:val="right" w:pos="8306"/>
        </w:tabs>
        <w:jc w:val="both"/>
        <w:rPr>
          <w:rFonts w:eastAsia="Times New Roman"/>
          <w:lang w:val="bg-BG" w:eastAsia="bg-BG"/>
        </w:rPr>
      </w:pPr>
      <w:r w:rsidRPr="00426BD3">
        <w:rPr>
          <w:b/>
          <w:lang w:val="bg-BG"/>
        </w:rPr>
        <w:lastRenderedPageBreak/>
        <w:t>Забележка:</w:t>
      </w:r>
      <w:r>
        <w:rPr>
          <w:lang w:val="bg-BG"/>
        </w:rPr>
        <w:t xml:space="preserve"> </w:t>
      </w:r>
      <w:r>
        <w:rPr>
          <w:rFonts w:eastAsia="Times New Roman"/>
          <w:lang w:val="bg-BG" w:eastAsia="bg-BG"/>
        </w:rPr>
        <w:t>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9E39A1" w:rsidRDefault="009E39A1" w:rsidP="009E39A1">
      <w:pPr>
        <w:tabs>
          <w:tab w:val="left" w:pos="0"/>
          <w:tab w:val="center" w:pos="4153"/>
          <w:tab w:val="right" w:pos="8306"/>
        </w:tabs>
        <w:jc w:val="both"/>
        <w:rPr>
          <w:rFonts w:eastAsia="Times New Roman"/>
          <w:lang w:val="bg-BG" w:eastAsia="bg-BG"/>
        </w:rPr>
      </w:pPr>
      <w:r>
        <w:rPr>
          <w:rFonts w:eastAsia="Times New Roman"/>
          <w:b/>
          <w:lang w:val="bg-BG" w:eastAsia="bg-BG"/>
        </w:rPr>
        <w:t>12.</w:t>
      </w:r>
      <w:r>
        <w:rPr>
          <w:rFonts w:eastAsia="Times New Roman"/>
          <w:lang w:val="bg-BG" w:eastAsia="bg-BG"/>
        </w:rPr>
        <w:t xml:space="preserve"> След изтичането на срока по т. 10 комисията проверява съответствието на документите в плик № 1, включително допълнително представените, с изискванията за подбор, поставени от възложителя. Комисията не разглежда документите в плик № 2, както и не отваря плик № 3 на участниците, които не отговарят на изискванията за подбор.</w:t>
      </w:r>
    </w:p>
    <w:p w:rsidR="009E39A1" w:rsidRDefault="009E39A1" w:rsidP="009E39A1">
      <w:pPr>
        <w:tabs>
          <w:tab w:val="left" w:pos="0"/>
          <w:tab w:val="center" w:pos="4536"/>
          <w:tab w:val="right" w:pos="9072"/>
        </w:tabs>
        <w:jc w:val="both"/>
        <w:rPr>
          <w:rFonts w:eastAsia="Times New Roman"/>
          <w:szCs w:val="24"/>
          <w:lang w:val="bg-BG"/>
        </w:rPr>
      </w:pPr>
      <w:r>
        <w:rPr>
          <w:rFonts w:eastAsia="Times New Roman"/>
          <w:b/>
          <w:szCs w:val="24"/>
          <w:lang w:val="bg-BG"/>
        </w:rPr>
        <w:t>13.</w:t>
      </w:r>
      <w:r>
        <w:rPr>
          <w:rFonts w:eastAsia="Times New Roman"/>
          <w:szCs w:val="24"/>
          <w:lang w:val="bg-BG"/>
        </w:rPr>
        <w:t xml:space="preserve"> Комисията разглежда предложенията на участниците, поставени в плик № 2, за установяване на съответствието им с изискванията на Възложителя. </w:t>
      </w:r>
    </w:p>
    <w:p w:rsidR="009E39A1" w:rsidRDefault="009E39A1" w:rsidP="009E39A1">
      <w:pPr>
        <w:tabs>
          <w:tab w:val="left" w:pos="0"/>
          <w:tab w:val="center" w:pos="4153"/>
          <w:tab w:val="right" w:pos="8306"/>
        </w:tabs>
        <w:jc w:val="both"/>
        <w:rPr>
          <w:rFonts w:eastAsia="Times New Roman"/>
          <w:szCs w:val="24"/>
          <w:lang w:val="bg-BG" w:eastAsia="bg-BG"/>
        </w:rPr>
      </w:pPr>
      <w:r>
        <w:rPr>
          <w:rFonts w:eastAsia="Times New Roman"/>
          <w:b/>
          <w:szCs w:val="24"/>
          <w:lang w:val="bg-BG" w:eastAsia="bg-BG"/>
        </w:rPr>
        <w:t>14.</w:t>
      </w:r>
      <w:r>
        <w:rPr>
          <w:rFonts w:eastAsia="Times New Roman"/>
          <w:szCs w:val="24"/>
          <w:lang w:val="bg-BG" w:eastAsia="bg-BG"/>
        </w:rPr>
        <w:t xml:space="preserve"> При отварянето на ценовите оферти се спазват изискванията на чл. 69а от ЗОП. </w:t>
      </w:r>
    </w:p>
    <w:p w:rsidR="009E39A1" w:rsidRDefault="009E39A1" w:rsidP="009E39A1">
      <w:pPr>
        <w:tabs>
          <w:tab w:val="left" w:pos="709"/>
        </w:tabs>
        <w:jc w:val="both"/>
        <w:rPr>
          <w:rFonts w:eastAsia="Times New Roman"/>
          <w:color w:val="000000"/>
          <w:lang w:val="bg-BG" w:eastAsia="bg-BG"/>
        </w:rPr>
      </w:pPr>
      <w:r>
        <w:rPr>
          <w:rFonts w:eastAsia="Times New Roman"/>
          <w:b/>
          <w:color w:val="000000"/>
          <w:lang w:val="bg-BG" w:eastAsia="bg-BG"/>
        </w:rPr>
        <w:t>15.</w:t>
      </w:r>
      <w:r>
        <w:rPr>
          <w:rFonts w:eastAsia="Times New Roman"/>
          <w:color w:val="000000"/>
          <w:lang w:val="bg-BG" w:eastAsia="bg-BG"/>
        </w:rPr>
        <w:t xml:space="preserve"> Комисията разглежда допуснатите оферти и ги оценява при спазване на изискванията на Закона за обществените поръчки, Правилника за прилагане на Закона за обществените поръчки</w:t>
      </w:r>
      <w:r w:rsidR="00E70979">
        <w:rPr>
          <w:rFonts w:eastAsia="Times New Roman"/>
          <w:color w:val="000000"/>
          <w:lang w:val="bg-BG" w:eastAsia="bg-BG"/>
        </w:rPr>
        <w:t>.</w:t>
      </w:r>
    </w:p>
    <w:p w:rsidR="009E39A1" w:rsidRDefault="009E39A1" w:rsidP="009E39A1">
      <w:pPr>
        <w:tabs>
          <w:tab w:val="left" w:pos="709"/>
        </w:tabs>
        <w:jc w:val="both"/>
        <w:rPr>
          <w:rFonts w:eastAsia="Times New Roman"/>
          <w:color w:val="000000"/>
          <w:szCs w:val="24"/>
          <w:lang w:val="bg-BG" w:eastAsia="bg-BG"/>
        </w:rPr>
      </w:pPr>
      <w:r>
        <w:rPr>
          <w:rFonts w:eastAsia="Times New Roman"/>
          <w:b/>
          <w:color w:val="000000"/>
          <w:lang w:val="bg-BG" w:eastAsia="bg-BG"/>
        </w:rPr>
        <w:t>16</w:t>
      </w:r>
      <w:r>
        <w:rPr>
          <w:rFonts w:eastAsia="Times New Roman"/>
          <w:color w:val="000000"/>
          <w:lang w:val="bg-BG" w:eastAsia="bg-BG"/>
        </w:rPr>
        <w:t>. Комисията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пликове № 2 и № 3. Тази възможност не може да се използва за промяна на техническото и ценовото предложение на участниците.</w:t>
      </w:r>
      <w:r>
        <w:rPr>
          <w:rFonts w:eastAsia="Times New Roman"/>
          <w:color w:val="000000"/>
          <w:position w:val="5"/>
          <w:szCs w:val="24"/>
          <w:lang w:val="bg-BG" w:eastAsia="bg-BG"/>
        </w:rPr>
        <w:t xml:space="preserve"> </w:t>
      </w:r>
    </w:p>
    <w:p w:rsidR="009E39A1" w:rsidRDefault="009E39A1" w:rsidP="009E39A1">
      <w:pPr>
        <w:autoSpaceDE w:val="0"/>
        <w:autoSpaceDN w:val="0"/>
        <w:adjustRightInd w:val="0"/>
        <w:jc w:val="both"/>
        <w:rPr>
          <w:rFonts w:eastAsia="Times New Roman"/>
          <w:szCs w:val="24"/>
          <w:lang w:val="bg-BG" w:eastAsia="bg-BG"/>
        </w:rPr>
      </w:pPr>
      <w:r>
        <w:rPr>
          <w:rFonts w:eastAsia="Times New Roman"/>
          <w:b/>
          <w:caps/>
          <w:szCs w:val="24"/>
          <w:lang w:val="bg-BG" w:eastAsia="bg-BG"/>
        </w:rPr>
        <w:t xml:space="preserve">17. </w:t>
      </w:r>
      <w:r>
        <w:rPr>
          <w:rFonts w:eastAsia="Times New Roman"/>
          <w:szCs w:val="24"/>
          <w:lang w:val="bg-BG" w:eastAsia="bg-BG"/>
        </w:rPr>
        <w:t xml:space="preserve">В случай, че офертата на участник съдържа предложение с числово изражение, което подлежи на оценяване и е с 20 на сто по-благоприятно от средната стойност на съответните предложения в останалите оферти, комисията ще изиска от него подробна писмена обосновка за начина на неговото образуване. </w:t>
      </w:r>
    </w:p>
    <w:p w:rsidR="009E39A1" w:rsidRDefault="009E39A1" w:rsidP="009E39A1">
      <w:pPr>
        <w:autoSpaceDE w:val="0"/>
        <w:autoSpaceDN w:val="0"/>
        <w:adjustRightInd w:val="0"/>
        <w:ind w:firstLine="708"/>
        <w:jc w:val="both"/>
        <w:rPr>
          <w:rFonts w:eastAsia="Times New Roman"/>
          <w:szCs w:val="24"/>
          <w:lang w:val="bg-BG" w:eastAsia="bg-BG"/>
        </w:rPr>
      </w:pPr>
      <w:r>
        <w:rPr>
          <w:rFonts w:eastAsia="Times New Roman"/>
          <w:szCs w:val="24"/>
          <w:lang w:val="bg-BG" w:eastAsia="bg-BG"/>
        </w:rPr>
        <w:t>Комисията определя разумен срок за представяне на обосновката, който не може да бъде по-кратък от 3 (три) работни дни от получаване на искането за това.</w:t>
      </w:r>
    </w:p>
    <w:p w:rsidR="009E39A1" w:rsidRDefault="009E39A1" w:rsidP="009E39A1">
      <w:pPr>
        <w:autoSpaceDE w:val="0"/>
        <w:autoSpaceDN w:val="0"/>
        <w:adjustRightInd w:val="0"/>
        <w:ind w:firstLine="708"/>
        <w:jc w:val="both"/>
        <w:rPr>
          <w:rFonts w:eastAsia="Times New Roman"/>
          <w:szCs w:val="24"/>
          <w:lang w:val="bg-BG" w:eastAsia="bg-BG"/>
        </w:rPr>
      </w:pPr>
      <w:r>
        <w:rPr>
          <w:rFonts w:eastAsia="Times New Roman"/>
          <w:szCs w:val="24"/>
          <w:lang w:val="bg-BG" w:eastAsia="bg-BG"/>
        </w:rPr>
        <w:t>При непредставяне на обосновката в срок или при преценка на комисията, че  посочените в обосновката обстоятелства не са обективни, предлага участника за отстраняване от процедурата.</w:t>
      </w:r>
    </w:p>
    <w:p w:rsidR="009E39A1" w:rsidRDefault="009E39A1" w:rsidP="009E39A1">
      <w:pPr>
        <w:autoSpaceDE w:val="0"/>
        <w:autoSpaceDN w:val="0"/>
        <w:adjustRightInd w:val="0"/>
        <w:ind w:firstLine="708"/>
        <w:jc w:val="both"/>
        <w:rPr>
          <w:rFonts w:eastAsia="Times New Roman"/>
          <w:szCs w:val="24"/>
          <w:lang w:val="bg-BG" w:eastAsia="bg-BG"/>
        </w:rPr>
      </w:pPr>
      <w:r>
        <w:rPr>
          <w:rFonts w:eastAsia="Times New Roman"/>
          <w:szCs w:val="24"/>
          <w:lang w:val="bg-BG" w:eastAsia="bg-BG"/>
        </w:rPr>
        <w:t>Комисията може да приеме писмената обосновка и да не отстрани офертата, когато са посочени обективни обстоятелства, свързани с:</w:t>
      </w:r>
    </w:p>
    <w:p w:rsidR="009E39A1" w:rsidRDefault="009E39A1" w:rsidP="009E39A1">
      <w:pPr>
        <w:widowControl w:val="0"/>
        <w:numPr>
          <w:ilvl w:val="0"/>
          <w:numId w:val="24"/>
        </w:numPr>
        <w:autoSpaceDE w:val="0"/>
        <w:autoSpaceDN w:val="0"/>
        <w:adjustRightInd w:val="0"/>
        <w:jc w:val="both"/>
        <w:rPr>
          <w:rFonts w:eastAsia="Times New Roman"/>
          <w:szCs w:val="24"/>
          <w:lang w:val="bg-BG" w:eastAsia="bg-BG"/>
        </w:rPr>
      </w:pPr>
      <w:r>
        <w:rPr>
          <w:rFonts w:eastAsia="Times New Roman"/>
          <w:szCs w:val="24"/>
          <w:lang w:val="bg-BG" w:eastAsia="bg-BG"/>
        </w:rPr>
        <w:t>оригинално решение за изпълнение на обществената поръчка;</w:t>
      </w:r>
    </w:p>
    <w:p w:rsidR="009E39A1" w:rsidRDefault="009E39A1" w:rsidP="009E39A1">
      <w:pPr>
        <w:widowControl w:val="0"/>
        <w:numPr>
          <w:ilvl w:val="0"/>
          <w:numId w:val="24"/>
        </w:numPr>
        <w:autoSpaceDE w:val="0"/>
        <w:autoSpaceDN w:val="0"/>
        <w:adjustRightInd w:val="0"/>
        <w:jc w:val="both"/>
        <w:rPr>
          <w:rFonts w:eastAsia="Times New Roman"/>
          <w:szCs w:val="24"/>
          <w:lang w:eastAsia="bg-BG"/>
        </w:rPr>
      </w:pPr>
      <w:r>
        <w:rPr>
          <w:rFonts w:eastAsia="Times New Roman"/>
          <w:szCs w:val="24"/>
          <w:lang w:eastAsia="bg-BG"/>
        </w:rPr>
        <w:t>предложеното техническо решение;</w:t>
      </w:r>
    </w:p>
    <w:p w:rsidR="009E39A1" w:rsidRDefault="009E39A1" w:rsidP="009E39A1">
      <w:pPr>
        <w:widowControl w:val="0"/>
        <w:numPr>
          <w:ilvl w:val="0"/>
          <w:numId w:val="24"/>
        </w:numPr>
        <w:autoSpaceDE w:val="0"/>
        <w:autoSpaceDN w:val="0"/>
        <w:adjustRightInd w:val="0"/>
        <w:jc w:val="both"/>
        <w:rPr>
          <w:rFonts w:eastAsia="Times New Roman"/>
          <w:szCs w:val="24"/>
          <w:lang w:eastAsia="bg-BG"/>
        </w:rPr>
      </w:pPr>
      <w:r>
        <w:rPr>
          <w:rFonts w:eastAsia="Times New Roman"/>
          <w:szCs w:val="24"/>
          <w:lang w:eastAsia="bg-BG"/>
        </w:rPr>
        <w:t>наличието на изключително благоприятни условия за участника;</w:t>
      </w:r>
    </w:p>
    <w:p w:rsidR="009E39A1" w:rsidRDefault="009E39A1" w:rsidP="009E39A1">
      <w:pPr>
        <w:widowControl w:val="0"/>
        <w:numPr>
          <w:ilvl w:val="0"/>
          <w:numId w:val="24"/>
        </w:numPr>
        <w:autoSpaceDE w:val="0"/>
        <w:autoSpaceDN w:val="0"/>
        <w:adjustRightInd w:val="0"/>
        <w:jc w:val="both"/>
        <w:rPr>
          <w:rFonts w:eastAsia="Times New Roman"/>
          <w:szCs w:val="24"/>
          <w:lang w:eastAsia="bg-BG"/>
        </w:rPr>
      </w:pPr>
      <w:r>
        <w:rPr>
          <w:rFonts w:eastAsia="Times New Roman"/>
          <w:szCs w:val="24"/>
          <w:lang w:eastAsia="bg-BG"/>
        </w:rPr>
        <w:t>икономичност при изпълнение на обществената поръчка;</w:t>
      </w:r>
    </w:p>
    <w:p w:rsidR="009E39A1" w:rsidRDefault="009E39A1" w:rsidP="009E39A1">
      <w:pPr>
        <w:widowControl w:val="0"/>
        <w:numPr>
          <w:ilvl w:val="0"/>
          <w:numId w:val="24"/>
        </w:numPr>
        <w:autoSpaceDE w:val="0"/>
        <w:autoSpaceDN w:val="0"/>
        <w:adjustRightInd w:val="0"/>
        <w:jc w:val="both"/>
        <w:rPr>
          <w:rFonts w:eastAsia="Times New Roman"/>
          <w:szCs w:val="24"/>
          <w:lang w:eastAsia="bg-BG"/>
        </w:rPr>
      </w:pPr>
      <w:proofErr w:type="gramStart"/>
      <w:r>
        <w:rPr>
          <w:rFonts w:eastAsia="Times New Roman"/>
          <w:szCs w:val="24"/>
          <w:lang w:eastAsia="bg-BG"/>
        </w:rPr>
        <w:t>получаване</w:t>
      </w:r>
      <w:proofErr w:type="gramEnd"/>
      <w:r>
        <w:rPr>
          <w:rFonts w:eastAsia="Times New Roman"/>
          <w:szCs w:val="24"/>
          <w:lang w:eastAsia="bg-BG"/>
        </w:rPr>
        <w:t xml:space="preserve"> на държавна помощ.</w:t>
      </w:r>
    </w:p>
    <w:p w:rsidR="009E39A1" w:rsidRDefault="009E39A1" w:rsidP="009E39A1">
      <w:pPr>
        <w:tabs>
          <w:tab w:val="left" w:pos="0"/>
          <w:tab w:val="left" w:pos="900"/>
          <w:tab w:val="left" w:pos="1134"/>
        </w:tabs>
        <w:ind w:firstLine="709"/>
        <w:jc w:val="both"/>
        <w:rPr>
          <w:rFonts w:ascii="Arial" w:eastAsia="Times New Roman" w:hAnsi="Arial" w:cs="Arial"/>
          <w:szCs w:val="24"/>
          <w:lang w:eastAsia="bg-BG"/>
        </w:rPr>
      </w:pPr>
    </w:p>
    <w:p w:rsidR="009E39A1" w:rsidRDefault="009E39A1" w:rsidP="009E39A1">
      <w:pPr>
        <w:jc w:val="both"/>
        <w:rPr>
          <w:rFonts w:eastAsia="Times New Roman"/>
          <w:szCs w:val="24"/>
          <w:lang w:val="bg-BG" w:eastAsia="bg-BG"/>
        </w:rPr>
      </w:pPr>
      <w:r>
        <w:rPr>
          <w:rFonts w:eastAsia="Times New Roman"/>
          <w:b/>
          <w:szCs w:val="24"/>
          <w:lang w:eastAsia="bg-BG"/>
        </w:rPr>
        <w:t>1</w:t>
      </w:r>
      <w:r>
        <w:rPr>
          <w:rFonts w:eastAsia="Times New Roman"/>
          <w:b/>
          <w:szCs w:val="24"/>
          <w:lang w:val="bg-BG" w:eastAsia="bg-BG"/>
        </w:rPr>
        <w:t>8</w:t>
      </w:r>
      <w:r>
        <w:rPr>
          <w:rFonts w:eastAsia="Times New Roman"/>
          <w:b/>
          <w:szCs w:val="24"/>
          <w:lang w:eastAsia="bg-BG"/>
        </w:rPr>
        <w:t xml:space="preserve">. </w:t>
      </w:r>
      <w:r>
        <w:rPr>
          <w:rFonts w:eastAsia="Times New Roman"/>
          <w:szCs w:val="24"/>
          <w:lang w:eastAsia="bg-BG"/>
        </w:rPr>
        <w:t xml:space="preserve">Комисията класира участниците въз основа на резултатите, получени при разглеждане на офертите. </w:t>
      </w:r>
    </w:p>
    <w:p w:rsidR="009E39A1" w:rsidRDefault="009E39A1" w:rsidP="009E39A1">
      <w:pPr>
        <w:ind w:firstLine="708"/>
        <w:jc w:val="both"/>
        <w:rPr>
          <w:rFonts w:eastAsia="Times New Roman"/>
          <w:szCs w:val="24"/>
          <w:lang w:val="bg-BG" w:eastAsia="bg-BG"/>
        </w:rPr>
      </w:pPr>
    </w:p>
    <w:p w:rsidR="009E39A1" w:rsidRDefault="001B1ABF" w:rsidP="009E39A1">
      <w:pPr>
        <w:ind w:firstLine="708"/>
        <w:jc w:val="both"/>
        <w:rPr>
          <w:rFonts w:eastAsia="Times New Roman"/>
          <w:szCs w:val="24"/>
          <w:lang w:val="bg-BG" w:eastAsia="bg-BG"/>
        </w:rPr>
      </w:pPr>
      <w:r>
        <w:rPr>
          <w:b/>
          <w:bCs/>
          <w:szCs w:val="24"/>
          <w:lang w:val="bg-BG"/>
        </w:rPr>
        <w:t xml:space="preserve">                                          РАЗДЕЛ</w:t>
      </w:r>
      <w:r w:rsidRPr="001B1ABF">
        <w:rPr>
          <w:rFonts w:eastAsia="Times New Roman"/>
          <w:b/>
          <w:szCs w:val="24"/>
          <w:lang w:val="bg-BG" w:eastAsia="bg-BG"/>
        </w:rPr>
        <w:t xml:space="preserve"> </w:t>
      </w:r>
      <w:r>
        <w:rPr>
          <w:rFonts w:eastAsia="Times New Roman"/>
          <w:b/>
          <w:szCs w:val="24"/>
          <w:lang w:val="bg-BG" w:eastAsia="bg-BG"/>
        </w:rPr>
        <w:t>ІХ</w:t>
      </w:r>
    </w:p>
    <w:p w:rsidR="009E39A1" w:rsidRDefault="0010730D" w:rsidP="009E39A1">
      <w:pPr>
        <w:jc w:val="both"/>
        <w:rPr>
          <w:rFonts w:eastAsia="Times New Roman"/>
          <w:b/>
          <w:szCs w:val="24"/>
          <w:lang w:val="bg-BG" w:eastAsia="bg-BG"/>
        </w:rPr>
      </w:pPr>
      <w:r>
        <w:rPr>
          <w:rFonts w:eastAsia="Times New Roman"/>
          <w:b/>
          <w:szCs w:val="24"/>
          <w:lang w:val="en-US" w:eastAsia="bg-BG"/>
        </w:rPr>
        <w:t xml:space="preserve">           </w:t>
      </w:r>
      <w:r w:rsidR="009E39A1">
        <w:rPr>
          <w:rFonts w:eastAsia="Times New Roman"/>
          <w:b/>
          <w:szCs w:val="24"/>
          <w:lang w:val="bg-BG" w:eastAsia="bg-BG"/>
        </w:rPr>
        <w:t>СКЛЮЧВАНЕ НА ДОГОВОР, ПРЕКРАТЯВАНЕ НА ПРОЦЕДУРАТА</w:t>
      </w:r>
    </w:p>
    <w:p w:rsidR="009E39A1" w:rsidRDefault="009E39A1" w:rsidP="009E39A1">
      <w:pPr>
        <w:ind w:firstLine="720"/>
        <w:jc w:val="both"/>
        <w:rPr>
          <w:rFonts w:eastAsia="Times New Roman"/>
          <w:b/>
          <w:szCs w:val="24"/>
          <w:lang w:val="bg-BG" w:eastAsia="bg-BG"/>
        </w:rPr>
      </w:pPr>
    </w:p>
    <w:p w:rsidR="009E39A1" w:rsidRDefault="009E39A1" w:rsidP="009E39A1">
      <w:pPr>
        <w:widowControl w:val="0"/>
        <w:jc w:val="both"/>
        <w:rPr>
          <w:rFonts w:eastAsia="Times New Roman"/>
          <w:szCs w:val="24"/>
          <w:lang w:val="bg-BG" w:eastAsia="bg-BG"/>
        </w:rPr>
      </w:pPr>
      <w:r>
        <w:rPr>
          <w:rFonts w:eastAsia="Times New Roman"/>
          <w:b/>
          <w:szCs w:val="24"/>
          <w:lang w:val="bg-BG" w:eastAsia="bg-BG"/>
        </w:rPr>
        <w:t>1.</w:t>
      </w:r>
      <w:r>
        <w:rPr>
          <w:rFonts w:eastAsia="Times New Roman"/>
          <w:szCs w:val="24"/>
          <w:lang w:eastAsia="bg-BG"/>
        </w:rPr>
        <w:t> </w:t>
      </w:r>
      <w:r>
        <w:rPr>
          <w:rFonts w:eastAsia="Times New Roman"/>
          <w:szCs w:val="24"/>
          <w:lang w:val="bg-BG" w:eastAsia="bg-BG"/>
        </w:rPr>
        <w:t>Възложителят ще сключи договор /</w:t>
      </w:r>
      <w:r>
        <w:rPr>
          <w:rFonts w:eastAsia="Times New Roman"/>
          <w:b/>
          <w:szCs w:val="24"/>
          <w:lang w:val="bg-BG" w:eastAsia="bg-BG"/>
        </w:rPr>
        <w:t xml:space="preserve">Приложение № </w:t>
      </w:r>
      <w:r w:rsidR="00F55A5B">
        <w:rPr>
          <w:rFonts w:eastAsia="Times New Roman"/>
          <w:b/>
          <w:szCs w:val="24"/>
          <w:lang w:val="bg-BG" w:eastAsia="bg-BG"/>
        </w:rPr>
        <w:t>8</w:t>
      </w:r>
      <w:r w:rsidR="00210860">
        <w:rPr>
          <w:rFonts w:eastAsia="Times New Roman"/>
          <w:b/>
          <w:szCs w:val="24"/>
          <w:lang w:val="bg-BG" w:eastAsia="bg-BG"/>
        </w:rPr>
        <w:t>/</w:t>
      </w:r>
      <w:r>
        <w:rPr>
          <w:rFonts w:eastAsia="Times New Roman"/>
          <w:b/>
          <w:szCs w:val="24"/>
          <w:lang w:val="bg-BG" w:eastAsia="bg-BG"/>
        </w:rPr>
        <w:t xml:space="preserve"> </w:t>
      </w:r>
      <w:r>
        <w:rPr>
          <w:rFonts w:eastAsia="Times New Roman"/>
          <w:szCs w:val="24"/>
          <w:lang w:val="bg-BG" w:eastAsia="bg-BG"/>
        </w:rPr>
        <w:t>за изпълнение на обществената поръчка по реда на чл. 74 от ЗОП.</w:t>
      </w:r>
    </w:p>
    <w:p w:rsidR="009E39A1" w:rsidRDefault="009E39A1" w:rsidP="009E39A1">
      <w:pPr>
        <w:ind w:firstLine="1"/>
        <w:jc w:val="both"/>
        <w:rPr>
          <w:rFonts w:eastAsia="Times New Roman"/>
          <w:szCs w:val="24"/>
          <w:lang w:val="bg-BG" w:eastAsia="bg-BG"/>
        </w:rPr>
      </w:pPr>
      <w:r>
        <w:rPr>
          <w:rFonts w:eastAsia="Times New Roman"/>
          <w:b/>
          <w:szCs w:val="24"/>
          <w:lang w:val="bg-BG" w:eastAsia="bg-BG"/>
        </w:rPr>
        <w:t>2.</w:t>
      </w:r>
      <w:r>
        <w:rPr>
          <w:rFonts w:eastAsia="Times New Roman"/>
          <w:szCs w:val="24"/>
          <w:lang w:val="bg-BG" w:eastAsia="bg-BG"/>
        </w:rPr>
        <w:t xml:space="preserve"> Плащанията ще бъдат извършени в български левове по банков път.</w:t>
      </w:r>
    </w:p>
    <w:p w:rsidR="009E39A1" w:rsidRDefault="009E39A1" w:rsidP="009E39A1">
      <w:pPr>
        <w:ind w:firstLine="1"/>
        <w:jc w:val="both"/>
        <w:rPr>
          <w:rFonts w:eastAsia="Times New Roman"/>
          <w:szCs w:val="24"/>
          <w:lang w:val="bg-BG" w:eastAsia="bg-BG"/>
        </w:rPr>
      </w:pPr>
      <w:r>
        <w:rPr>
          <w:rFonts w:eastAsia="Times New Roman"/>
          <w:b/>
          <w:szCs w:val="24"/>
          <w:lang w:val="bg-BG" w:eastAsia="bg-BG"/>
        </w:rPr>
        <w:t>3.</w:t>
      </w:r>
      <w:r>
        <w:rPr>
          <w:rFonts w:eastAsia="Times New Roman"/>
          <w:szCs w:val="24"/>
          <w:lang w:val="bg-BG" w:eastAsia="bg-BG"/>
        </w:rPr>
        <w:t xml:space="preserve"> При ползване на подизпълнител/и се прилагат разпоредбите на </w:t>
      </w:r>
      <w:r w:rsidR="000B07FB">
        <w:rPr>
          <w:rFonts w:eastAsia="Times New Roman"/>
          <w:szCs w:val="24"/>
          <w:lang w:val="bg-BG" w:eastAsia="bg-BG"/>
        </w:rPr>
        <w:t>Ч</w:t>
      </w:r>
      <w:r>
        <w:rPr>
          <w:rFonts w:eastAsia="Times New Roman"/>
          <w:szCs w:val="24"/>
          <w:lang w:val="bg-BG" w:eastAsia="bg-BG"/>
        </w:rPr>
        <w:t xml:space="preserve">аст втора, </w:t>
      </w:r>
      <w:r w:rsidR="000B07FB">
        <w:rPr>
          <w:rFonts w:eastAsia="Times New Roman"/>
          <w:szCs w:val="24"/>
          <w:lang w:val="bg-BG" w:eastAsia="bg-BG"/>
        </w:rPr>
        <w:t>Р</w:t>
      </w:r>
      <w:r>
        <w:rPr>
          <w:rFonts w:eastAsia="Times New Roman"/>
          <w:szCs w:val="24"/>
          <w:lang w:val="bg-BG" w:eastAsia="bg-BG"/>
        </w:rPr>
        <w:t xml:space="preserve">аздел </w:t>
      </w:r>
      <w:r>
        <w:rPr>
          <w:rFonts w:eastAsia="Times New Roman"/>
          <w:szCs w:val="24"/>
          <w:lang w:eastAsia="bg-BG"/>
        </w:rPr>
        <w:t>V</w:t>
      </w:r>
      <w:r>
        <w:rPr>
          <w:rFonts w:eastAsia="Times New Roman"/>
          <w:szCs w:val="24"/>
          <w:lang w:val="en-US" w:eastAsia="bg-BG"/>
        </w:rPr>
        <w:t>I</w:t>
      </w:r>
      <w:r>
        <w:rPr>
          <w:rFonts w:eastAsia="Times New Roman"/>
          <w:szCs w:val="24"/>
          <w:lang w:eastAsia="bg-BG"/>
        </w:rPr>
        <w:t>I</w:t>
      </w:r>
      <w:r>
        <w:rPr>
          <w:rFonts w:eastAsia="Times New Roman"/>
          <w:szCs w:val="24"/>
          <w:lang w:val="bg-BG" w:eastAsia="bg-BG"/>
        </w:rPr>
        <w:t xml:space="preserve"> „Договор за подизпълнение“ от ЗОП.</w:t>
      </w:r>
    </w:p>
    <w:p w:rsidR="009E39A1" w:rsidRDefault="009E39A1" w:rsidP="009E39A1">
      <w:pPr>
        <w:pStyle w:val="BodyText"/>
        <w:rPr>
          <w:rFonts w:ascii="Times New Roman" w:hAnsi="Times New Roman"/>
          <w:sz w:val="24"/>
          <w:szCs w:val="24"/>
          <w:lang w:val="bg-BG"/>
        </w:rPr>
      </w:pPr>
      <w:r>
        <w:rPr>
          <w:rFonts w:ascii="Times New Roman" w:eastAsia="Times New Roman" w:hAnsi="Times New Roman"/>
          <w:b/>
          <w:sz w:val="24"/>
          <w:szCs w:val="24"/>
          <w:lang w:val="bg-BG" w:eastAsia="bg-BG"/>
        </w:rPr>
        <w:t>4.</w:t>
      </w:r>
      <w:r>
        <w:rPr>
          <w:rFonts w:eastAsia="Times New Roman"/>
          <w:szCs w:val="24"/>
          <w:lang w:val="bg-BG" w:eastAsia="bg-BG"/>
        </w:rPr>
        <w:t xml:space="preserve"> </w:t>
      </w:r>
      <w:r>
        <w:rPr>
          <w:rFonts w:ascii="Times New Roman" w:hAnsi="Times New Roman"/>
          <w:sz w:val="24"/>
          <w:szCs w:val="24"/>
        </w:rPr>
        <w:t>Възложителят прекратява процедурата за възлагане на обществената поръчка при наличие на някое от обстоятелствата по чл. 39, ал. 1 от Закона за обществените поръчки.</w:t>
      </w:r>
    </w:p>
    <w:p w:rsidR="009E39A1" w:rsidRDefault="009E39A1" w:rsidP="009E39A1">
      <w:pPr>
        <w:pStyle w:val="BodyText"/>
        <w:rPr>
          <w:rFonts w:ascii="Times New Roman" w:hAnsi="Times New Roman"/>
          <w:sz w:val="24"/>
          <w:szCs w:val="24"/>
          <w:lang w:val="bg-BG"/>
        </w:rPr>
      </w:pPr>
    </w:p>
    <w:p w:rsidR="009E39A1" w:rsidRDefault="009E39A1" w:rsidP="009E39A1">
      <w:pPr>
        <w:jc w:val="both"/>
        <w:rPr>
          <w:b/>
          <w:i/>
          <w:lang w:val="bg-BG"/>
        </w:rPr>
      </w:pPr>
      <w:r>
        <w:rPr>
          <w:rFonts w:eastAsia="Times New Roman"/>
          <w:b/>
          <w:szCs w:val="24"/>
          <w:lang w:val="bg-BG" w:eastAsia="bg-BG"/>
        </w:rPr>
        <w:t xml:space="preserve">                     </w:t>
      </w:r>
      <w:r w:rsidR="00690656">
        <w:rPr>
          <w:rFonts w:eastAsia="Times New Roman"/>
          <w:b/>
          <w:szCs w:val="24"/>
          <w:lang w:val="bg-BG" w:eastAsia="bg-BG"/>
        </w:rPr>
        <w:t xml:space="preserve">                              </w:t>
      </w:r>
      <w:r w:rsidR="009C6765">
        <w:rPr>
          <w:rFonts w:eastAsia="Times New Roman"/>
          <w:b/>
          <w:szCs w:val="24"/>
          <w:lang w:val="bg-BG" w:eastAsia="bg-BG"/>
        </w:rPr>
        <w:t xml:space="preserve"> </w:t>
      </w:r>
      <w:r>
        <w:rPr>
          <w:rFonts w:eastAsia="Times New Roman"/>
          <w:b/>
          <w:szCs w:val="24"/>
          <w:lang w:val="bg-BG" w:eastAsia="bg-BG"/>
        </w:rPr>
        <w:t xml:space="preserve"> </w:t>
      </w:r>
      <w:r w:rsidR="00690656">
        <w:rPr>
          <w:b/>
          <w:bCs/>
          <w:szCs w:val="24"/>
          <w:lang w:val="bg-BG"/>
        </w:rPr>
        <w:t>РАЗДЕЛ</w:t>
      </w:r>
      <w:r w:rsidR="00690656" w:rsidRPr="001B1ABF">
        <w:rPr>
          <w:rFonts w:eastAsia="Times New Roman"/>
          <w:b/>
          <w:szCs w:val="24"/>
          <w:lang w:val="bg-BG" w:eastAsia="bg-BG"/>
        </w:rPr>
        <w:t xml:space="preserve"> </w:t>
      </w:r>
      <w:r w:rsidR="00690656">
        <w:rPr>
          <w:rFonts w:eastAsia="Times New Roman"/>
          <w:b/>
          <w:szCs w:val="24"/>
          <w:lang w:val="bg-BG" w:eastAsia="bg-BG"/>
        </w:rPr>
        <w:t>Х</w:t>
      </w:r>
      <w:r>
        <w:rPr>
          <w:rFonts w:eastAsia="Times New Roman"/>
          <w:b/>
          <w:szCs w:val="24"/>
          <w:lang w:val="bg-BG" w:eastAsia="bg-BG"/>
        </w:rPr>
        <w:t xml:space="preserve">   </w:t>
      </w:r>
      <w:r>
        <w:rPr>
          <w:b/>
          <w:i/>
          <w:lang w:val="bg-BG"/>
        </w:rPr>
        <w:t xml:space="preserve">                  </w:t>
      </w:r>
    </w:p>
    <w:p w:rsidR="009E39A1" w:rsidRDefault="00690656" w:rsidP="009E39A1">
      <w:pPr>
        <w:rPr>
          <w:b/>
          <w:lang w:val="bg-BG"/>
        </w:rPr>
      </w:pPr>
      <w:r>
        <w:rPr>
          <w:b/>
          <w:lang w:val="bg-BG"/>
        </w:rPr>
        <w:t xml:space="preserve">                               </w:t>
      </w:r>
      <w:r w:rsidR="009E39A1">
        <w:rPr>
          <w:b/>
          <w:lang w:val="bg-BG"/>
        </w:rPr>
        <w:t xml:space="preserve"> ИЗЧИСЛЯВАНЕ НА СРОКОВЕТЕ</w:t>
      </w:r>
    </w:p>
    <w:p w:rsidR="009E39A1" w:rsidRDefault="009E39A1" w:rsidP="009E39A1">
      <w:pPr>
        <w:rPr>
          <w:b/>
          <w:lang w:val="bg-BG"/>
        </w:rPr>
      </w:pPr>
    </w:p>
    <w:p w:rsidR="009E39A1" w:rsidRDefault="009E39A1" w:rsidP="009E39A1">
      <w:pPr>
        <w:ind w:firstLine="708"/>
        <w:jc w:val="both"/>
        <w:rPr>
          <w:lang w:val="bg-BG"/>
        </w:rPr>
      </w:pPr>
      <w:r>
        <w:rPr>
          <w:lang w:val="bg-BG"/>
        </w:rPr>
        <w:t>Сроковете, посочени в тази документация, трябва да се изчисляват, както следва:</w:t>
      </w:r>
    </w:p>
    <w:p w:rsidR="009E39A1" w:rsidRDefault="009E39A1" w:rsidP="009E39A1">
      <w:pPr>
        <w:jc w:val="both"/>
        <w:rPr>
          <w:lang w:val="bg-BG"/>
        </w:rPr>
      </w:pPr>
      <w:r>
        <w:rPr>
          <w:b/>
          <w:lang w:val="bg-BG"/>
        </w:rPr>
        <w:t>-</w:t>
      </w:r>
      <w:r>
        <w:rPr>
          <w:lang w:val="bg-BG"/>
        </w:rPr>
        <w:t xml:space="preserve"> когато срокът е посочен в дни, той приключва в края на последния календарен ден;</w:t>
      </w:r>
    </w:p>
    <w:p w:rsidR="009E39A1" w:rsidRDefault="009E39A1" w:rsidP="009E39A1">
      <w:pPr>
        <w:jc w:val="both"/>
        <w:rPr>
          <w:lang w:val="bg-BG"/>
        </w:rPr>
      </w:pPr>
      <w:r>
        <w:rPr>
          <w:b/>
          <w:lang w:val="bg-BG"/>
        </w:rPr>
        <w:t>-</w:t>
      </w:r>
      <w:r>
        <w:rPr>
          <w:lang w:val="bg-BG"/>
        </w:rPr>
        <w:t xml:space="preserve"> когато последният ден от един срок съвпада с официален български празник или почивен ден, на който трябва да се извърши конкретно действие, трябва да се счита, че срокът приключва в края на първия работен ден, следващ почивния ден или празника. </w:t>
      </w:r>
    </w:p>
    <w:p w:rsidR="009E39A1" w:rsidRDefault="009E39A1" w:rsidP="009E39A1">
      <w:pPr>
        <w:jc w:val="both"/>
        <w:rPr>
          <w:lang w:val="bg-BG"/>
        </w:rPr>
      </w:pPr>
    </w:p>
    <w:p w:rsidR="009E39A1" w:rsidRDefault="009E39A1" w:rsidP="009E39A1">
      <w:pPr>
        <w:ind w:firstLine="708"/>
        <w:jc w:val="both"/>
        <w:rPr>
          <w:lang w:val="bg-BG"/>
        </w:rPr>
      </w:pPr>
      <w:r>
        <w:rPr>
          <w:lang w:val="bg-BG"/>
        </w:rPr>
        <w:t>За неуредените в настоящите указания въпроси се прилагат разпоредбите на ЗОП и Правилника за прилагане на ЗОП.</w:t>
      </w:r>
    </w:p>
    <w:p w:rsidR="0077006C" w:rsidRDefault="0077006C" w:rsidP="009E39A1">
      <w:pPr>
        <w:ind w:firstLine="708"/>
        <w:jc w:val="both"/>
        <w:rPr>
          <w:lang w:val="bg-BG"/>
        </w:rPr>
      </w:pPr>
    </w:p>
    <w:p w:rsidR="00BB2C6B" w:rsidRDefault="00657CB9" w:rsidP="0015444C">
      <w:pPr>
        <w:ind w:firstLine="708"/>
        <w:jc w:val="both"/>
        <w:rPr>
          <w:rFonts w:ascii="Cambria" w:hAnsi="Cambria"/>
          <w:b/>
          <w:bCs/>
          <w:szCs w:val="24"/>
          <w:lang w:val="bg-BG"/>
        </w:rPr>
      </w:pPr>
      <w:r>
        <w:rPr>
          <w:b/>
          <w:bCs/>
          <w:szCs w:val="24"/>
          <w:lang w:val="bg-BG"/>
        </w:rPr>
        <w:t xml:space="preserve">                                  </w:t>
      </w:r>
      <w:r w:rsidR="0077006C">
        <w:rPr>
          <w:b/>
          <w:bCs/>
          <w:szCs w:val="24"/>
          <w:lang w:val="bg-BG"/>
        </w:rPr>
        <w:t xml:space="preserve">        </w:t>
      </w:r>
      <w:r>
        <w:rPr>
          <w:b/>
          <w:bCs/>
          <w:szCs w:val="24"/>
          <w:lang w:val="bg-BG"/>
        </w:rPr>
        <w:t>РАЗДЕЛ</w:t>
      </w:r>
      <w:r w:rsidRPr="001B1ABF">
        <w:rPr>
          <w:rFonts w:eastAsia="Times New Roman"/>
          <w:b/>
          <w:szCs w:val="24"/>
          <w:lang w:val="bg-BG" w:eastAsia="bg-BG"/>
        </w:rPr>
        <w:t xml:space="preserve"> </w:t>
      </w:r>
      <w:r>
        <w:rPr>
          <w:rFonts w:eastAsia="Times New Roman"/>
          <w:b/>
          <w:szCs w:val="24"/>
          <w:lang w:val="bg-BG" w:eastAsia="bg-BG"/>
        </w:rPr>
        <w:t>ХІ</w:t>
      </w:r>
    </w:p>
    <w:p w:rsidR="00BB2C6B" w:rsidRDefault="00657CB9" w:rsidP="0077006C">
      <w:pPr>
        <w:rPr>
          <w:sz w:val="22"/>
          <w:szCs w:val="22"/>
          <w:lang w:val="bg-BG"/>
        </w:rPr>
      </w:pPr>
      <w:r>
        <w:rPr>
          <w:b/>
          <w:bCs/>
          <w:sz w:val="22"/>
          <w:szCs w:val="22"/>
          <w:lang w:val="bg-BG"/>
        </w:rPr>
        <w:t xml:space="preserve">                                     </w:t>
      </w:r>
      <w:r w:rsidR="00BB2C6B" w:rsidRPr="0015444C">
        <w:rPr>
          <w:b/>
          <w:bCs/>
          <w:szCs w:val="24"/>
          <w:lang w:val="bg-BG"/>
        </w:rPr>
        <w:t>ТЕХНИЧЕСКА СПЕЦИФИКАЦИЯ</w:t>
      </w:r>
    </w:p>
    <w:p w:rsidR="00BB2C6B" w:rsidRDefault="00BB2C6B" w:rsidP="00BB2C6B">
      <w:pPr>
        <w:ind w:firstLine="627"/>
        <w:jc w:val="both"/>
        <w:rPr>
          <w:szCs w:val="24"/>
          <w:lang w:val="bg-BG"/>
        </w:rPr>
      </w:pPr>
    </w:p>
    <w:p w:rsidR="00BB2C6B" w:rsidRDefault="00593D66" w:rsidP="00BB2C6B">
      <w:pPr>
        <w:ind w:left="708" w:right="61"/>
        <w:rPr>
          <w:b/>
          <w:spacing w:val="3"/>
          <w:szCs w:val="24"/>
          <w:lang w:val="bg-BG"/>
        </w:rPr>
      </w:pPr>
      <w:r>
        <w:rPr>
          <w:b/>
          <w:spacing w:val="3"/>
          <w:szCs w:val="24"/>
          <w:lang w:val="bg-BG"/>
        </w:rPr>
        <w:t>1.</w:t>
      </w:r>
      <w:r w:rsidR="00BB2C6B">
        <w:rPr>
          <w:b/>
          <w:spacing w:val="3"/>
          <w:szCs w:val="24"/>
          <w:lang w:val="bg-BG"/>
        </w:rPr>
        <w:t xml:space="preserve"> Срок, условия и начин на доставка</w:t>
      </w:r>
      <w:r w:rsidR="00BB2C6B">
        <w:rPr>
          <w:b/>
          <w:spacing w:val="3"/>
          <w:szCs w:val="24"/>
          <w:lang w:val="ru-RU"/>
        </w:rPr>
        <w:t>:</w:t>
      </w:r>
    </w:p>
    <w:p w:rsidR="00BB2C6B" w:rsidRDefault="00BB2C6B" w:rsidP="00BB2C6B">
      <w:pPr>
        <w:autoSpaceDE w:val="0"/>
        <w:autoSpaceDN w:val="0"/>
        <w:adjustRightInd w:val="0"/>
        <w:ind w:firstLine="708"/>
        <w:jc w:val="both"/>
        <w:rPr>
          <w:rFonts w:eastAsia="Arial Unicode MS"/>
          <w:spacing w:val="-3"/>
          <w:szCs w:val="24"/>
          <w:lang w:val="bg-BG"/>
        </w:rPr>
      </w:pPr>
      <w:r>
        <w:rPr>
          <w:spacing w:val="-3"/>
          <w:szCs w:val="24"/>
          <w:lang w:val="bg-BG"/>
        </w:rPr>
        <w:t xml:space="preserve">Изпълнението на обществената поръчка е чрез периодични доставки въз основа на писмени заявки според нуждите на Възложителя. </w:t>
      </w:r>
      <w:r>
        <w:rPr>
          <w:rFonts w:eastAsia="Arial Unicode MS"/>
          <w:spacing w:val="-3"/>
          <w:szCs w:val="24"/>
          <w:lang w:val="bg-BG"/>
        </w:rPr>
        <w:t>Изпълнителят се задължава да извърши доставките в сроковете за съответната позиция, описани по-долу както следва:</w:t>
      </w:r>
    </w:p>
    <w:p w:rsidR="00B50E47" w:rsidRDefault="00BB2C6B" w:rsidP="00B50E47">
      <w:pPr>
        <w:ind w:firstLine="708"/>
        <w:jc w:val="both"/>
        <w:rPr>
          <w:rFonts w:eastAsia="Arial Unicode MS"/>
          <w:spacing w:val="3"/>
          <w:szCs w:val="24"/>
          <w:lang w:val="ru-RU"/>
        </w:rPr>
      </w:pPr>
      <w:r w:rsidRPr="00B50E47">
        <w:rPr>
          <w:rFonts w:eastAsia="Arial Unicode MS"/>
          <w:b/>
          <w:spacing w:val="3"/>
          <w:szCs w:val="24"/>
          <w:lang w:val="bg-BG"/>
        </w:rPr>
        <w:t>Позиция № 1</w:t>
      </w:r>
      <w:r>
        <w:rPr>
          <w:rFonts w:eastAsia="Arial Unicode MS"/>
          <w:spacing w:val="3"/>
          <w:szCs w:val="24"/>
          <w:lang w:val="bg-BG"/>
        </w:rPr>
        <w:t xml:space="preserve">– Хляб и хлебни изделия: Доставката на хляб се извършва всеки ден </w:t>
      </w:r>
      <w:r>
        <w:rPr>
          <w:rFonts w:eastAsia="Arial Unicode MS"/>
          <w:spacing w:val="3"/>
          <w:szCs w:val="24"/>
          <w:lang w:val="ru-RU"/>
        </w:rPr>
        <w:t>(</w:t>
      </w:r>
      <w:r>
        <w:rPr>
          <w:rFonts w:eastAsia="Arial Unicode MS"/>
          <w:spacing w:val="3"/>
          <w:szCs w:val="24"/>
          <w:lang w:val="bg-BG"/>
        </w:rPr>
        <w:t xml:space="preserve">без неделя) до </w:t>
      </w:r>
      <w:r w:rsidR="00216DEF">
        <w:rPr>
          <w:rFonts w:eastAsia="Arial Unicode MS"/>
          <w:spacing w:val="3"/>
          <w:szCs w:val="24"/>
          <w:lang w:val="bg-BG"/>
        </w:rPr>
        <w:t>10</w:t>
      </w:r>
      <w:r w:rsidR="009D0F23">
        <w:rPr>
          <w:rFonts w:eastAsia="Arial Unicode MS"/>
          <w:spacing w:val="3"/>
          <w:szCs w:val="24"/>
          <w:lang w:val="bg-BG"/>
        </w:rPr>
        <w:t>:</w:t>
      </w:r>
      <w:r>
        <w:rPr>
          <w:rFonts w:eastAsia="Arial Unicode MS"/>
          <w:spacing w:val="3"/>
          <w:szCs w:val="24"/>
          <w:lang w:val="bg-BG"/>
        </w:rPr>
        <w:t>00</w:t>
      </w:r>
      <w:r w:rsidR="00A21EC8">
        <w:rPr>
          <w:rFonts w:eastAsia="Arial Unicode MS"/>
          <w:spacing w:val="3"/>
          <w:szCs w:val="24"/>
          <w:lang w:val="bg-BG"/>
        </w:rPr>
        <w:t xml:space="preserve"> </w:t>
      </w:r>
      <w:r>
        <w:rPr>
          <w:rFonts w:eastAsia="Arial Unicode MS"/>
          <w:spacing w:val="3"/>
          <w:szCs w:val="24"/>
          <w:lang w:val="bg-BG"/>
        </w:rPr>
        <w:t>ч</w:t>
      </w:r>
      <w:r w:rsidR="00A21EC8">
        <w:rPr>
          <w:rFonts w:eastAsia="Arial Unicode MS"/>
          <w:spacing w:val="3"/>
          <w:szCs w:val="24"/>
          <w:lang w:val="bg-BG"/>
        </w:rPr>
        <w:t>аса</w:t>
      </w:r>
      <w:r>
        <w:rPr>
          <w:rFonts w:eastAsia="Arial Unicode MS"/>
          <w:spacing w:val="3"/>
          <w:szCs w:val="24"/>
          <w:lang w:val="bg-BG"/>
        </w:rPr>
        <w:t xml:space="preserve"> по предварително подадена в предходният работен ден заявка</w:t>
      </w:r>
      <w:r>
        <w:rPr>
          <w:rFonts w:eastAsia="Arial Unicode MS"/>
          <w:spacing w:val="3"/>
          <w:szCs w:val="24"/>
          <w:lang w:val="ru-RU"/>
        </w:rPr>
        <w:t>.</w:t>
      </w:r>
      <w:r w:rsidR="00B50E47" w:rsidRPr="00B50E47">
        <w:rPr>
          <w:rFonts w:eastAsia="Arial Unicode MS"/>
          <w:spacing w:val="3"/>
          <w:szCs w:val="24"/>
          <w:lang w:val="ru-RU"/>
        </w:rPr>
        <w:t xml:space="preserve"> </w:t>
      </w:r>
      <w:r w:rsidR="00B50E47">
        <w:rPr>
          <w:rFonts w:eastAsia="Arial Unicode MS"/>
          <w:spacing w:val="3"/>
          <w:szCs w:val="24"/>
          <w:lang w:val="ru-RU"/>
        </w:rPr>
        <w:t xml:space="preserve">Доставките на другите </w:t>
      </w:r>
      <w:r w:rsidR="00B50E47">
        <w:rPr>
          <w:rFonts w:eastAsia="Arial Unicode MS"/>
          <w:spacing w:val="3"/>
          <w:szCs w:val="24"/>
          <w:lang w:val="bg-BG"/>
        </w:rPr>
        <w:t>хлебни изделия</w:t>
      </w:r>
      <w:r w:rsidR="00B50E47">
        <w:rPr>
          <w:rFonts w:eastAsia="Arial Unicode MS"/>
          <w:spacing w:val="3"/>
          <w:szCs w:val="24"/>
          <w:lang w:val="ru-RU"/>
        </w:rPr>
        <w:t xml:space="preserve"> се извършва 2 пъти седмично по предварително подадена заявка, в двудневен срок от заявката.</w:t>
      </w:r>
    </w:p>
    <w:p w:rsidR="00BB2C6B" w:rsidRDefault="00BB2C6B" w:rsidP="00BB2C6B">
      <w:pPr>
        <w:ind w:firstLine="708"/>
        <w:jc w:val="both"/>
        <w:rPr>
          <w:rFonts w:eastAsia="Arial Unicode MS"/>
          <w:spacing w:val="3"/>
          <w:szCs w:val="24"/>
          <w:lang w:val="ru-RU"/>
        </w:rPr>
      </w:pPr>
      <w:r w:rsidRPr="0077334E">
        <w:rPr>
          <w:rFonts w:eastAsia="Arial Unicode MS"/>
          <w:b/>
          <w:spacing w:val="3"/>
          <w:szCs w:val="24"/>
          <w:lang w:val="ru-RU"/>
        </w:rPr>
        <w:t>Позиция № 2</w:t>
      </w:r>
      <w:r>
        <w:rPr>
          <w:rFonts w:eastAsia="Arial Unicode MS"/>
          <w:spacing w:val="3"/>
          <w:szCs w:val="24"/>
          <w:lang w:val="ru-RU"/>
        </w:rPr>
        <w:t xml:space="preserve"> – </w:t>
      </w:r>
      <w:r>
        <w:rPr>
          <w:rFonts w:eastAsia="Arial Unicode MS"/>
          <w:spacing w:val="3"/>
          <w:szCs w:val="24"/>
          <w:lang w:val="bg-BG"/>
        </w:rPr>
        <w:t>Мляко</w:t>
      </w:r>
      <w:r>
        <w:rPr>
          <w:rFonts w:eastAsia="Arial Unicode MS"/>
          <w:spacing w:val="3"/>
          <w:szCs w:val="24"/>
          <w:lang w:val="ru-RU"/>
        </w:rPr>
        <w:t xml:space="preserve"> </w:t>
      </w:r>
      <w:r>
        <w:rPr>
          <w:rFonts w:eastAsia="Arial Unicode MS"/>
          <w:spacing w:val="3"/>
          <w:szCs w:val="24"/>
          <w:lang w:val="bg-BG"/>
        </w:rPr>
        <w:t>и млечни</w:t>
      </w:r>
      <w:r>
        <w:rPr>
          <w:rFonts w:eastAsia="Arial Unicode MS"/>
          <w:spacing w:val="3"/>
          <w:szCs w:val="24"/>
          <w:lang w:val="ru-RU"/>
        </w:rPr>
        <w:t xml:space="preserve"> </w:t>
      </w:r>
      <w:r>
        <w:rPr>
          <w:rFonts w:eastAsia="Arial Unicode MS"/>
          <w:spacing w:val="3"/>
          <w:szCs w:val="24"/>
          <w:lang w:val="bg-BG"/>
        </w:rPr>
        <w:t>продукти</w:t>
      </w:r>
      <w:r>
        <w:rPr>
          <w:rFonts w:eastAsia="Arial Unicode MS"/>
          <w:spacing w:val="3"/>
          <w:szCs w:val="24"/>
          <w:lang w:val="ru-RU"/>
        </w:rPr>
        <w:t xml:space="preserve">: </w:t>
      </w:r>
      <w:r>
        <w:rPr>
          <w:rFonts w:eastAsia="Arial Unicode MS"/>
          <w:spacing w:val="3"/>
          <w:szCs w:val="24"/>
          <w:lang w:val="bg-BG"/>
        </w:rPr>
        <w:t>Доставките на мляко</w:t>
      </w:r>
      <w:r>
        <w:rPr>
          <w:rFonts w:eastAsia="Arial Unicode MS"/>
          <w:spacing w:val="3"/>
          <w:szCs w:val="24"/>
          <w:lang w:val="ru-RU"/>
        </w:rPr>
        <w:t xml:space="preserve"> /</w:t>
      </w:r>
      <w:r>
        <w:rPr>
          <w:rFonts w:eastAsia="Arial Unicode MS"/>
          <w:spacing w:val="3"/>
          <w:szCs w:val="24"/>
          <w:lang w:val="bg-BG"/>
        </w:rPr>
        <w:t>краве</w:t>
      </w:r>
      <w:r>
        <w:rPr>
          <w:rFonts w:eastAsia="Arial Unicode MS"/>
          <w:spacing w:val="3"/>
          <w:szCs w:val="24"/>
          <w:lang w:val="ru-RU"/>
        </w:rPr>
        <w:t xml:space="preserve"> </w:t>
      </w:r>
      <w:r>
        <w:rPr>
          <w:rFonts w:eastAsia="Arial Unicode MS"/>
          <w:spacing w:val="3"/>
          <w:szCs w:val="24"/>
          <w:lang w:val="bg-BG"/>
        </w:rPr>
        <w:t>прясно и кисело</w:t>
      </w:r>
      <w:r>
        <w:rPr>
          <w:rFonts w:eastAsia="Arial Unicode MS"/>
          <w:spacing w:val="3"/>
          <w:szCs w:val="24"/>
          <w:lang w:val="ru-RU"/>
        </w:rPr>
        <w:t xml:space="preserve">/ се </w:t>
      </w:r>
      <w:r>
        <w:rPr>
          <w:rFonts w:eastAsia="Arial Unicode MS"/>
          <w:spacing w:val="3"/>
          <w:szCs w:val="24"/>
          <w:lang w:val="bg-BG"/>
        </w:rPr>
        <w:t>извършват</w:t>
      </w:r>
      <w:r>
        <w:rPr>
          <w:rFonts w:eastAsia="Arial Unicode MS"/>
          <w:spacing w:val="3"/>
          <w:szCs w:val="24"/>
          <w:lang w:val="ru-RU"/>
        </w:rPr>
        <w:t xml:space="preserve"> </w:t>
      </w:r>
      <w:r w:rsidR="00E96109">
        <w:rPr>
          <w:rFonts w:eastAsia="Arial Unicode MS"/>
          <w:spacing w:val="3"/>
          <w:szCs w:val="24"/>
          <w:lang w:val="ru-RU"/>
        </w:rPr>
        <w:t xml:space="preserve">три пъти </w:t>
      </w:r>
      <w:r w:rsidR="00436D6D">
        <w:rPr>
          <w:rFonts w:eastAsia="Arial Unicode MS"/>
          <w:spacing w:val="3"/>
          <w:szCs w:val="24"/>
          <w:lang w:val="ru-RU"/>
        </w:rPr>
        <w:t>седмично</w:t>
      </w:r>
      <w:r>
        <w:rPr>
          <w:rFonts w:eastAsia="Arial Unicode MS"/>
          <w:spacing w:val="3"/>
          <w:szCs w:val="24"/>
          <w:lang w:val="ru-RU"/>
        </w:rPr>
        <w:t xml:space="preserve"> до 10</w:t>
      </w:r>
      <w:r w:rsidR="00436D6D">
        <w:rPr>
          <w:rFonts w:eastAsia="Arial Unicode MS"/>
          <w:spacing w:val="3"/>
          <w:szCs w:val="24"/>
          <w:lang w:val="ru-RU"/>
        </w:rPr>
        <w:t>:</w:t>
      </w:r>
      <w:r>
        <w:rPr>
          <w:rFonts w:eastAsia="Arial Unicode MS"/>
          <w:spacing w:val="3"/>
          <w:szCs w:val="24"/>
          <w:lang w:val="ru-RU"/>
        </w:rPr>
        <w:t xml:space="preserve">00 часа по </w:t>
      </w:r>
      <w:r>
        <w:rPr>
          <w:rFonts w:eastAsia="Arial Unicode MS"/>
          <w:spacing w:val="3"/>
          <w:szCs w:val="24"/>
          <w:lang w:val="bg-BG"/>
        </w:rPr>
        <w:t>предварително</w:t>
      </w:r>
      <w:r>
        <w:rPr>
          <w:rFonts w:eastAsia="Arial Unicode MS"/>
          <w:spacing w:val="3"/>
          <w:szCs w:val="24"/>
          <w:lang w:val="ru-RU"/>
        </w:rPr>
        <w:t xml:space="preserve"> </w:t>
      </w:r>
      <w:r>
        <w:rPr>
          <w:rFonts w:eastAsia="Arial Unicode MS"/>
          <w:spacing w:val="3"/>
          <w:szCs w:val="24"/>
          <w:lang w:val="bg-BG"/>
        </w:rPr>
        <w:t>подадена</w:t>
      </w:r>
      <w:r>
        <w:rPr>
          <w:rFonts w:eastAsia="Arial Unicode MS"/>
          <w:spacing w:val="3"/>
          <w:szCs w:val="24"/>
          <w:lang w:val="ru-RU"/>
        </w:rPr>
        <w:t xml:space="preserve"> от </w:t>
      </w:r>
      <w:r>
        <w:rPr>
          <w:rFonts w:eastAsia="Arial Unicode MS"/>
          <w:spacing w:val="3"/>
          <w:szCs w:val="24"/>
          <w:lang w:val="bg-BG"/>
        </w:rPr>
        <w:t>предходния ден</w:t>
      </w:r>
      <w:r>
        <w:rPr>
          <w:rFonts w:eastAsia="Arial Unicode MS"/>
          <w:spacing w:val="3"/>
          <w:szCs w:val="24"/>
          <w:lang w:val="ru-RU"/>
        </w:rPr>
        <w:t xml:space="preserve"> заявка.</w:t>
      </w:r>
      <w:r w:rsidR="009600F2">
        <w:rPr>
          <w:rFonts w:eastAsia="Arial Unicode MS"/>
          <w:spacing w:val="3"/>
          <w:szCs w:val="24"/>
          <w:lang w:val="ru-RU"/>
        </w:rPr>
        <w:t xml:space="preserve"> Доставките на другите млечни продукти се извършва 2 пъти седмично по предварително подадена заявка, в двудневен срок от заявката.</w:t>
      </w:r>
    </w:p>
    <w:p w:rsidR="00BB2C6B" w:rsidRDefault="00BB2C6B" w:rsidP="00BB2C6B">
      <w:pPr>
        <w:ind w:firstLine="708"/>
        <w:jc w:val="both"/>
        <w:rPr>
          <w:rFonts w:eastAsia="Arial Unicode MS"/>
          <w:spacing w:val="3"/>
          <w:szCs w:val="24"/>
          <w:lang w:val="ru-RU"/>
        </w:rPr>
      </w:pPr>
      <w:r w:rsidRPr="00C87576">
        <w:rPr>
          <w:rFonts w:eastAsia="Arial Unicode MS"/>
          <w:b/>
          <w:spacing w:val="3"/>
          <w:szCs w:val="24"/>
          <w:lang w:val="ru-RU"/>
        </w:rPr>
        <w:t>Позиция № 3</w:t>
      </w:r>
      <w:r>
        <w:rPr>
          <w:rFonts w:eastAsia="Arial Unicode MS"/>
          <w:spacing w:val="3"/>
          <w:szCs w:val="24"/>
          <w:lang w:val="ru-RU"/>
        </w:rPr>
        <w:t xml:space="preserve"> – </w:t>
      </w:r>
      <w:r>
        <w:rPr>
          <w:rFonts w:eastAsia="Arial Unicode MS"/>
          <w:spacing w:val="3"/>
          <w:szCs w:val="24"/>
          <w:lang w:val="bg-BG"/>
        </w:rPr>
        <w:t>Месо</w:t>
      </w:r>
      <w:r>
        <w:rPr>
          <w:rFonts w:eastAsia="Arial Unicode MS"/>
          <w:spacing w:val="3"/>
          <w:szCs w:val="24"/>
          <w:lang w:val="ru-RU"/>
        </w:rPr>
        <w:t xml:space="preserve"> и </w:t>
      </w:r>
      <w:r>
        <w:rPr>
          <w:rFonts w:eastAsia="Arial Unicode MS"/>
          <w:spacing w:val="3"/>
          <w:szCs w:val="24"/>
          <w:lang w:val="bg-BG"/>
        </w:rPr>
        <w:t>месни продукти</w:t>
      </w:r>
      <w:r>
        <w:rPr>
          <w:rFonts w:eastAsia="Arial Unicode MS"/>
          <w:spacing w:val="3"/>
          <w:szCs w:val="24"/>
          <w:lang w:val="ru-RU"/>
        </w:rPr>
        <w:t xml:space="preserve">: </w:t>
      </w:r>
      <w:r>
        <w:rPr>
          <w:rFonts w:eastAsia="Arial Unicode MS"/>
          <w:spacing w:val="3"/>
          <w:szCs w:val="24"/>
          <w:lang w:val="bg-BG"/>
        </w:rPr>
        <w:t>Доставките</w:t>
      </w:r>
      <w:r>
        <w:rPr>
          <w:rFonts w:eastAsia="Arial Unicode MS"/>
          <w:spacing w:val="3"/>
          <w:szCs w:val="24"/>
          <w:lang w:val="ru-RU"/>
        </w:rPr>
        <w:t xml:space="preserve"> на </w:t>
      </w:r>
      <w:r>
        <w:rPr>
          <w:rFonts w:eastAsia="Arial Unicode MS"/>
          <w:spacing w:val="3"/>
          <w:szCs w:val="24"/>
          <w:lang w:val="bg-BG"/>
        </w:rPr>
        <w:t xml:space="preserve">месо </w:t>
      </w:r>
      <w:r>
        <w:rPr>
          <w:rFonts w:eastAsia="Arial Unicode MS"/>
          <w:spacing w:val="3"/>
          <w:szCs w:val="24"/>
          <w:lang w:val="ru-RU"/>
        </w:rPr>
        <w:t xml:space="preserve">и </w:t>
      </w:r>
      <w:r>
        <w:rPr>
          <w:rFonts w:eastAsia="Arial Unicode MS"/>
          <w:spacing w:val="3"/>
          <w:szCs w:val="24"/>
          <w:lang w:val="bg-BG"/>
        </w:rPr>
        <w:t>месни</w:t>
      </w:r>
      <w:r>
        <w:rPr>
          <w:rFonts w:eastAsia="Arial Unicode MS"/>
          <w:spacing w:val="3"/>
          <w:szCs w:val="24"/>
          <w:lang w:val="ru-RU"/>
        </w:rPr>
        <w:t xml:space="preserve"> </w:t>
      </w:r>
      <w:r>
        <w:rPr>
          <w:rFonts w:eastAsia="Arial Unicode MS"/>
          <w:spacing w:val="3"/>
          <w:szCs w:val="24"/>
          <w:lang w:val="bg-BG"/>
        </w:rPr>
        <w:t>продукти</w:t>
      </w:r>
      <w:r>
        <w:rPr>
          <w:rFonts w:eastAsia="Arial Unicode MS"/>
          <w:spacing w:val="3"/>
          <w:szCs w:val="24"/>
          <w:lang w:val="ru-RU"/>
        </w:rPr>
        <w:t xml:space="preserve"> се </w:t>
      </w:r>
      <w:r>
        <w:rPr>
          <w:rFonts w:eastAsia="Arial Unicode MS"/>
          <w:spacing w:val="3"/>
          <w:szCs w:val="24"/>
          <w:lang w:val="bg-BG"/>
        </w:rPr>
        <w:t xml:space="preserve">извършват </w:t>
      </w:r>
      <w:r w:rsidR="00A21EC8">
        <w:rPr>
          <w:rFonts w:eastAsia="Arial Unicode MS"/>
          <w:spacing w:val="3"/>
          <w:szCs w:val="24"/>
          <w:lang w:val="bg-BG"/>
        </w:rPr>
        <w:t>два пъти</w:t>
      </w:r>
      <w:r>
        <w:rPr>
          <w:rFonts w:eastAsia="Arial Unicode MS"/>
          <w:spacing w:val="3"/>
          <w:szCs w:val="24"/>
          <w:lang w:val="ru-RU"/>
        </w:rPr>
        <w:t xml:space="preserve"> </w:t>
      </w:r>
      <w:r>
        <w:rPr>
          <w:rFonts w:eastAsia="Arial Unicode MS"/>
          <w:spacing w:val="3"/>
          <w:szCs w:val="24"/>
          <w:lang w:val="bg-BG"/>
        </w:rPr>
        <w:t>седми</w:t>
      </w:r>
      <w:r w:rsidR="00A21EC8">
        <w:rPr>
          <w:rFonts w:eastAsia="Arial Unicode MS"/>
          <w:spacing w:val="3"/>
          <w:szCs w:val="24"/>
          <w:lang w:val="bg-BG"/>
        </w:rPr>
        <w:t>чно</w:t>
      </w:r>
      <w:r>
        <w:rPr>
          <w:rFonts w:eastAsia="Arial Unicode MS"/>
          <w:spacing w:val="3"/>
          <w:szCs w:val="24"/>
          <w:lang w:val="ru-RU"/>
        </w:rPr>
        <w:t xml:space="preserve"> по </w:t>
      </w:r>
      <w:r>
        <w:rPr>
          <w:rFonts w:eastAsia="Arial Unicode MS"/>
          <w:spacing w:val="3"/>
          <w:szCs w:val="24"/>
          <w:lang w:val="bg-BG"/>
        </w:rPr>
        <w:t>предварително</w:t>
      </w:r>
      <w:r>
        <w:rPr>
          <w:rFonts w:eastAsia="Arial Unicode MS"/>
          <w:spacing w:val="3"/>
          <w:szCs w:val="24"/>
          <w:lang w:val="ru-RU"/>
        </w:rPr>
        <w:t xml:space="preserve"> </w:t>
      </w:r>
      <w:r>
        <w:rPr>
          <w:rFonts w:eastAsia="Arial Unicode MS"/>
          <w:spacing w:val="3"/>
          <w:szCs w:val="24"/>
          <w:lang w:val="bg-BG"/>
        </w:rPr>
        <w:t>подадена</w:t>
      </w:r>
      <w:r>
        <w:rPr>
          <w:rFonts w:eastAsia="Arial Unicode MS"/>
          <w:spacing w:val="3"/>
          <w:szCs w:val="24"/>
          <w:lang w:val="ru-RU"/>
        </w:rPr>
        <w:t xml:space="preserve"> заявка</w:t>
      </w:r>
      <w:r w:rsidR="00916CD9">
        <w:rPr>
          <w:rFonts w:eastAsia="Arial Unicode MS"/>
          <w:spacing w:val="3"/>
          <w:szCs w:val="24"/>
          <w:lang w:val="ru-RU"/>
        </w:rPr>
        <w:t>,</w:t>
      </w:r>
      <w:r>
        <w:rPr>
          <w:rFonts w:eastAsia="Arial Unicode MS"/>
          <w:spacing w:val="3"/>
          <w:szCs w:val="24"/>
          <w:lang w:val="ru-RU"/>
        </w:rPr>
        <w:t xml:space="preserve"> в </w:t>
      </w:r>
      <w:r>
        <w:rPr>
          <w:rFonts w:eastAsia="Arial Unicode MS"/>
          <w:spacing w:val="3"/>
          <w:szCs w:val="24"/>
          <w:lang w:val="bg-BG"/>
        </w:rPr>
        <w:t>двудневен</w:t>
      </w:r>
      <w:r>
        <w:rPr>
          <w:rFonts w:eastAsia="Arial Unicode MS"/>
          <w:spacing w:val="3"/>
          <w:szCs w:val="24"/>
          <w:lang w:val="ru-RU"/>
        </w:rPr>
        <w:t xml:space="preserve"> срок от </w:t>
      </w:r>
      <w:r>
        <w:rPr>
          <w:rFonts w:eastAsia="Arial Unicode MS"/>
          <w:spacing w:val="3"/>
          <w:szCs w:val="24"/>
          <w:lang w:val="bg-BG"/>
        </w:rPr>
        <w:t>получаването на заявката</w:t>
      </w:r>
      <w:r>
        <w:rPr>
          <w:rFonts w:eastAsia="Arial Unicode MS"/>
          <w:spacing w:val="3"/>
          <w:szCs w:val="24"/>
          <w:lang w:val="ru-RU"/>
        </w:rPr>
        <w:t>.</w:t>
      </w:r>
    </w:p>
    <w:p w:rsidR="00BB2C6B" w:rsidRDefault="00BB2C6B" w:rsidP="00BB2C6B">
      <w:pPr>
        <w:ind w:firstLine="708"/>
        <w:jc w:val="both"/>
        <w:rPr>
          <w:rFonts w:eastAsia="Arial Unicode MS"/>
          <w:spacing w:val="3"/>
          <w:szCs w:val="24"/>
          <w:lang w:val="ru-RU"/>
        </w:rPr>
      </w:pPr>
      <w:r w:rsidRPr="00CF6949">
        <w:rPr>
          <w:rFonts w:eastAsia="Arial Unicode MS"/>
          <w:b/>
          <w:spacing w:val="3"/>
          <w:szCs w:val="24"/>
          <w:lang w:val="ru-RU"/>
        </w:rPr>
        <w:t xml:space="preserve">Позиция № 4 </w:t>
      </w:r>
      <w:r>
        <w:rPr>
          <w:rFonts w:eastAsia="Arial Unicode MS"/>
          <w:spacing w:val="3"/>
          <w:szCs w:val="24"/>
          <w:lang w:val="ru-RU"/>
        </w:rPr>
        <w:t xml:space="preserve">– Пресни </w:t>
      </w:r>
      <w:r>
        <w:rPr>
          <w:rFonts w:eastAsia="Arial Unicode MS"/>
          <w:spacing w:val="3"/>
          <w:szCs w:val="24"/>
          <w:lang w:val="bg-BG"/>
        </w:rPr>
        <w:t>плодове и зеленчуци</w:t>
      </w:r>
      <w:r>
        <w:rPr>
          <w:rFonts w:eastAsia="Arial Unicode MS"/>
          <w:spacing w:val="3"/>
          <w:szCs w:val="24"/>
          <w:lang w:val="ru-RU"/>
        </w:rPr>
        <w:t xml:space="preserve">: </w:t>
      </w:r>
      <w:r>
        <w:rPr>
          <w:rFonts w:eastAsia="Arial Unicode MS"/>
          <w:spacing w:val="3"/>
          <w:szCs w:val="24"/>
          <w:lang w:val="bg-BG"/>
        </w:rPr>
        <w:t>Доставките се извършват</w:t>
      </w:r>
      <w:r>
        <w:rPr>
          <w:rFonts w:eastAsia="Arial Unicode MS"/>
          <w:spacing w:val="3"/>
          <w:szCs w:val="24"/>
          <w:lang w:val="ru-RU"/>
        </w:rPr>
        <w:t xml:space="preserve"> по </w:t>
      </w:r>
      <w:r>
        <w:rPr>
          <w:rFonts w:eastAsia="Arial Unicode MS"/>
          <w:spacing w:val="3"/>
          <w:szCs w:val="24"/>
          <w:lang w:val="bg-BG"/>
        </w:rPr>
        <w:t>предварително подадена</w:t>
      </w:r>
      <w:r>
        <w:rPr>
          <w:rFonts w:eastAsia="Arial Unicode MS"/>
          <w:spacing w:val="3"/>
          <w:szCs w:val="24"/>
          <w:lang w:val="ru-RU"/>
        </w:rPr>
        <w:t xml:space="preserve"> заявка</w:t>
      </w:r>
      <w:r w:rsidR="00593D66" w:rsidRPr="00593D66">
        <w:rPr>
          <w:rFonts w:eastAsia="Arial Unicode MS"/>
          <w:spacing w:val="3"/>
          <w:szCs w:val="24"/>
          <w:lang w:val="ru-RU"/>
        </w:rPr>
        <w:t xml:space="preserve"> </w:t>
      </w:r>
      <w:r w:rsidR="003F202D">
        <w:rPr>
          <w:rFonts w:eastAsia="Arial Unicode MS"/>
          <w:spacing w:val="3"/>
          <w:szCs w:val="24"/>
          <w:lang w:val="bg-BG"/>
        </w:rPr>
        <w:t>съобразно</w:t>
      </w:r>
      <w:r w:rsidR="003F202D">
        <w:rPr>
          <w:rFonts w:eastAsia="Arial Unicode MS"/>
          <w:spacing w:val="3"/>
          <w:szCs w:val="24"/>
          <w:lang w:val="ru-RU"/>
        </w:rPr>
        <w:t xml:space="preserve"> сезона и </w:t>
      </w:r>
      <w:r w:rsidR="003F202D">
        <w:rPr>
          <w:rFonts w:eastAsia="Arial Unicode MS"/>
          <w:spacing w:val="3"/>
          <w:szCs w:val="24"/>
          <w:lang w:val="bg-BG"/>
        </w:rPr>
        <w:t>нуждите</w:t>
      </w:r>
      <w:r w:rsidR="00A3406D">
        <w:rPr>
          <w:rFonts w:eastAsia="Arial Unicode MS"/>
          <w:spacing w:val="3"/>
          <w:szCs w:val="24"/>
          <w:lang w:val="bg-BG"/>
        </w:rPr>
        <w:t xml:space="preserve"> три пъти седмично</w:t>
      </w:r>
      <w:r w:rsidR="003F202D">
        <w:rPr>
          <w:rFonts w:eastAsia="Arial Unicode MS"/>
          <w:spacing w:val="3"/>
          <w:szCs w:val="24"/>
          <w:lang w:val="bg-BG"/>
        </w:rPr>
        <w:t>,</w:t>
      </w:r>
      <w:r w:rsidR="003F202D">
        <w:rPr>
          <w:rFonts w:eastAsia="Arial Unicode MS"/>
          <w:spacing w:val="3"/>
          <w:szCs w:val="24"/>
          <w:lang w:val="ru-RU"/>
        </w:rPr>
        <w:t xml:space="preserve"> </w:t>
      </w:r>
      <w:r w:rsidR="00593D66">
        <w:rPr>
          <w:rFonts w:eastAsia="Arial Unicode MS"/>
          <w:spacing w:val="3"/>
          <w:szCs w:val="24"/>
          <w:lang w:val="ru-RU"/>
        </w:rPr>
        <w:t xml:space="preserve">в </w:t>
      </w:r>
      <w:r w:rsidR="00593D66">
        <w:rPr>
          <w:rFonts w:eastAsia="Arial Unicode MS"/>
          <w:spacing w:val="3"/>
          <w:szCs w:val="24"/>
          <w:lang w:val="bg-BG"/>
        </w:rPr>
        <w:t>двудневен</w:t>
      </w:r>
      <w:r w:rsidR="00593D66">
        <w:rPr>
          <w:rFonts w:eastAsia="Arial Unicode MS"/>
          <w:spacing w:val="3"/>
          <w:szCs w:val="24"/>
          <w:lang w:val="ru-RU"/>
        </w:rPr>
        <w:t xml:space="preserve"> срок от </w:t>
      </w:r>
      <w:r w:rsidR="00593D66">
        <w:rPr>
          <w:rFonts w:eastAsia="Arial Unicode MS"/>
          <w:spacing w:val="3"/>
          <w:szCs w:val="24"/>
          <w:lang w:val="bg-BG"/>
        </w:rPr>
        <w:t>получаването на заявката</w:t>
      </w:r>
      <w:r w:rsidR="00593D66">
        <w:rPr>
          <w:rFonts w:eastAsia="Arial Unicode MS"/>
          <w:spacing w:val="3"/>
          <w:szCs w:val="24"/>
          <w:lang w:val="ru-RU"/>
        </w:rPr>
        <w:t>.</w:t>
      </w:r>
    </w:p>
    <w:p w:rsidR="00BB2C6B" w:rsidRDefault="00BB2C6B" w:rsidP="00BB2C6B">
      <w:pPr>
        <w:ind w:firstLine="708"/>
        <w:jc w:val="both"/>
        <w:rPr>
          <w:rFonts w:eastAsia="Arial Unicode MS"/>
          <w:spacing w:val="3"/>
          <w:szCs w:val="24"/>
          <w:lang w:val="ru-RU"/>
        </w:rPr>
      </w:pPr>
      <w:r w:rsidRPr="004E2B6C">
        <w:rPr>
          <w:rFonts w:eastAsia="Arial Unicode MS"/>
          <w:b/>
          <w:spacing w:val="3"/>
          <w:szCs w:val="24"/>
          <w:lang w:val="ru-RU"/>
        </w:rPr>
        <w:t>Позиция № 5</w:t>
      </w:r>
      <w:r>
        <w:rPr>
          <w:rFonts w:eastAsia="Arial Unicode MS"/>
          <w:spacing w:val="3"/>
          <w:szCs w:val="24"/>
          <w:lang w:val="ru-RU"/>
        </w:rPr>
        <w:t xml:space="preserve"> –</w:t>
      </w:r>
      <w:r>
        <w:rPr>
          <w:szCs w:val="24"/>
          <w:lang w:val="ru-RU"/>
        </w:rPr>
        <w:t xml:space="preserve"> </w:t>
      </w:r>
      <w:r>
        <w:rPr>
          <w:rFonts w:eastAsia="Arial Unicode MS"/>
          <w:spacing w:val="3"/>
          <w:szCs w:val="24"/>
          <w:lang w:val="bg-BG"/>
        </w:rPr>
        <w:t>Пиле, пилешки разфасовки и яйца</w:t>
      </w:r>
      <w:r>
        <w:rPr>
          <w:rFonts w:eastAsia="Arial Unicode MS"/>
          <w:spacing w:val="3"/>
          <w:szCs w:val="24"/>
          <w:lang w:val="ru-RU"/>
        </w:rPr>
        <w:t xml:space="preserve">: </w:t>
      </w:r>
      <w:r>
        <w:rPr>
          <w:rFonts w:eastAsia="Arial Unicode MS"/>
          <w:spacing w:val="3"/>
          <w:szCs w:val="24"/>
          <w:lang w:val="bg-BG"/>
        </w:rPr>
        <w:t>Доставките</w:t>
      </w:r>
      <w:r>
        <w:rPr>
          <w:rFonts w:eastAsia="Arial Unicode MS"/>
          <w:spacing w:val="3"/>
          <w:szCs w:val="24"/>
          <w:lang w:val="ru-RU"/>
        </w:rPr>
        <w:t xml:space="preserve"> се </w:t>
      </w:r>
      <w:r>
        <w:rPr>
          <w:rFonts w:eastAsia="Arial Unicode MS"/>
          <w:spacing w:val="3"/>
          <w:szCs w:val="24"/>
          <w:lang w:val="bg-BG"/>
        </w:rPr>
        <w:t xml:space="preserve">извършват </w:t>
      </w:r>
      <w:r w:rsidR="00916CD9">
        <w:rPr>
          <w:rFonts w:eastAsia="Arial Unicode MS"/>
          <w:spacing w:val="3"/>
          <w:szCs w:val="24"/>
          <w:lang w:val="bg-BG"/>
        </w:rPr>
        <w:t>два</w:t>
      </w:r>
      <w:r w:rsidR="00423E3E">
        <w:rPr>
          <w:rFonts w:eastAsia="Arial Unicode MS"/>
          <w:spacing w:val="3"/>
          <w:szCs w:val="24"/>
          <w:lang w:val="bg-BG"/>
        </w:rPr>
        <w:t xml:space="preserve"> пъти седмично, </w:t>
      </w:r>
      <w:r>
        <w:rPr>
          <w:rFonts w:eastAsia="Arial Unicode MS"/>
          <w:spacing w:val="3"/>
          <w:szCs w:val="24"/>
          <w:lang w:val="bg-BG"/>
        </w:rPr>
        <w:t>в двудневен</w:t>
      </w:r>
      <w:r>
        <w:rPr>
          <w:rFonts w:eastAsia="Arial Unicode MS"/>
          <w:spacing w:val="3"/>
          <w:szCs w:val="24"/>
          <w:lang w:val="ru-RU"/>
        </w:rPr>
        <w:t xml:space="preserve"> срок по </w:t>
      </w:r>
      <w:r>
        <w:rPr>
          <w:rFonts w:eastAsia="Arial Unicode MS"/>
          <w:spacing w:val="3"/>
          <w:szCs w:val="24"/>
          <w:lang w:val="bg-BG"/>
        </w:rPr>
        <w:t>предварително направени</w:t>
      </w:r>
      <w:r>
        <w:rPr>
          <w:rFonts w:eastAsia="Arial Unicode MS"/>
          <w:spacing w:val="3"/>
          <w:szCs w:val="24"/>
          <w:lang w:val="ru-RU"/>
        </w:rPr>
        <w:t xml:space="preserve"> заявки.</w:t>
      </w:r>
    </w:p>
    <w:p w:rsidR="003F202D" w:rsidRDefault="00BB2C6B" w:rsidP="003F202D">
      <w:pPr>
        <w:ind w:firstLine="708"/>
        <w:jc w:val="both"/>
        <w:rPr>
          <w:rFonts w:eastAsia="Arial Unicode MS"/>
          <w:spacing w:val="3"/>
          <w:szCs w:val="24"/>
          <w:lang w:val="ru-RU"/>
        </w:rPr>
      </w:pPr>
      <w:r w:rsidRPr="004E2B6C">
        <w:rPr>
          <w:rFonts w:eastAsia="Arial Unicode MS"/>
          <w:b/>
          <w:spacing w:val="3"/>
          <w:szCs w:val="24"/>
          <w:lang w:val="ru-RU"/>
        </w:rPr>
        <w:t>Позиция № 6</w:t>
      </w:r>
      <w:r>
        <w:rPr>
          <w:rFonts w:eastAsia="Arial Unicode MS"/>
          <w:spacing w:val="3"/>
          <w:szCs w:val="24"/>
          <w:lang w:val="ru-RU"/>
        </w:rPr>
        <w:t xml:space="preserve"> –</w:t>
      </w:r>
      <w:r w:rsidR="002D19E1">
        <w:rPr>
          <w:rFonts w:eastAsia="Arial Unicode MS"/>
          <w:spacing w:val="3"/>
          <w:szCs w:val="24"/>
          <w:lang w:val="ru-RU"/>
        </w:rPr>
        <w:t xml:space="preserve"> </w:t>
      </w:r>
      <w:r>
        <w:rPr>
          <w:rFonts w:eastAsia="Arial Unicode MS"/>
          <w:spacing w:val="3"/>
          <w:szCs w:val="24"/>
          <w:lang w:val="ru-RU"/>
        </w:rPr>
        <w:t xml:space="preserve">Бебешки и детски храни: </w:t>
      </w:r>
      <w:r>
        <w:rPr>
          <w:rFonts w:eastAsia="Arial Unicode MS"/>
          <w:spacing w:val="3"/>
          <w:szCs w:val="24"/>
          <w:lang w:val="bg-BG"/>
        </w:rPr>
        <w:t>Доставките</w:t>
      </w:r>
      <w:r>
        <w:rPr>
          <w:rFonts w:eastAsia="Arial Unicode MS"/>
          <w:spacing w:val="3"/>
          <w:szCs w:val="24"/>
          <w:lang w:val="ru-RU"/>
        </w:rPr>
        <w:t xml:space="preserve"> се </w:t>
      </w:r>
      <w:r>
        <w:rPr>
          <w:rFonts w:eastAsia="Arial Unicode MS"/>
          <w:spacing w:val="3"/>
          <w:szCs w:val="24"/>
          <w:lang w:val="bg-BG"/>
        </w:rPr>
        <w:t>извършват</w:t>
      </w:r>
      <w:r>
        <w:rPr>
          <w:rFonts w:eastAsia="Arial Unicode MS"/>
          <w:spacing w:val="3"/>
          <w:szCs w:val="24"/>
          <w:lang w:val="ru-RU"/>
        </w:rPr>
        <w:t xml:space="preserve"> </w:t>
      </w:r>
      <w:r w:rsidR="00423E3E">
        <w:rPr>
          <w:rFonts w:eastAsia="Arial Unicode MS"/>
          <w:spacing w:val="3"/>
          <w:szCs w:val="24"/>
          <w:lang w:val="ru-RU"/>
        </w:rPr>
        <w:t xml:space="preserve">един път седмично, </w:t>
      </w:r>
      <w:r w:rsidR="00593D66">
        <w:rPr>
          <w:rFonts w:eastAsia="Arial Unicode MS"/>
          <w:spacing w:val="3"/>
          <w:szCs w:val="24"/>
          <w:lang w:val="ru-RU"/>
        </w:rPr>
        <w:t xml:space="preserve">в </w:t>
      </w:r>
      <w:r w:rsidR="00593D66">
        <w:rPr>
          <w:rFonts w:eastAsia="Arial Unicode MS"/>
          <w:spacing w:val="3"/>
          <w:szCs w:val="24"/>
          <w:lang w:val="bg-BG"/>
        </w:rPr>
        <w:t>двудневен</w:t>
      </w:r>
      <w:r w:rsidR="00593D66">
        <w:rPr>
          <w:rFonts w:eastAsia="Arial Unicode MS"/>
          <w:spacing w:val="3"/>
          <w:szCs w:val="24"/>
          <w:lang w:val="ru-RU"/>
        </w:rPr>
        <w:t xml:space="preserve"> срок </w:t>
      </w:r>
      <w:r w:rsidR="003F202D">
        <w:rPr>
          <w:rFonts w:eastAsia="Arial Unicode MS"/>
          <w:spacing w:val="3"/>
          <w:szCs w:val="24"/>
          <w:lang w:val="ru-RU"/>
        </w:rPr>
        <w:t xml:space="preserve">по </w:t>
      </w:r>
      <w:r w:rsidR="003F202D">
        <w:rPr>
          <w:rFonts w:eastAsia="Arial Unicode MS"/>
          <w:spacing w:val="3"/>
          <w:szCs w:val="24"/>
          <w:lang w:val="bg-BG"/>
        </w:rPr>
        <w:t>предварително направени</w:t>
      </w:r>
      <w:r w:rsidR="003F202D">
        <w:rPr>
          <w:rFonts w:eastAsia="Arial Unicode MS"/>
          <w:spacing w:val="3"/>
          <w:szCs w:val="24"/>
          <w:lang w:val="ru-RU"/>
        </w:rPr>
        <w:t xml:space="preserve"> заявки.</w:t>
      </w:r>
    </w:p>
    <w:p w:rsidR="00BB2C6B" w:rsidRDefault="00A61401" w:rsidP="00A61401">
      <w:pPr>
        <w:ind w:firstLine="454"/>
        <w:rPr>
          <w:rFonts w:eastAsia="Arial Unicode MS"/>
          <w:spacing w:val="3"/>
          <w:szCs w:val="24"/>
          <w:lang w:val="ru-RU"/>
        </w:rPr>
      </w:pPr>
      <w:r>
        <w:rPr>
          <w:b/>
          <w:spacing w:val="3"/>
          <w:szCs w:val="24"/>
          <w:lang w:val="ru-RU"/>
        </w:rPr>
        <w:t xml:space="preserve">    </w:t>
      </w:r>
      <w:r w:rsidR="00BB2C6B" w:rsidRPr="004E2B6C">
        <w:rPr>
          <w:b/>
          <w:spacing w:val="3"/>
          <w:szCs w:val="24"/>
          <w:lang w:val="ru-RU"/>
        </w:rPr>
        <w:t>Позиция № 7</w:t>
      </w:r>
      <w:r w:rsidR="00BB2C6B">
        <w:rPr>
          <w:spacing w:val="3"/>
          <w:szCs w:val="24"/>
          <w:lang w:val="ru-RU"/>
        </w:rPr>
        <w:t xml:space="preserve"> – </w:t>
      </w:r>
      <w:r w:rsidR="00BB2C6B">
        <w:rPr>
          <w:spacing w:val="3"/>
          <w:szCs w:val="24"/>
          <w:lang w:val="bg-BG"/>
        </w:rPr>
        <w:t>Други хранителни продукти</w:t>
      </w:r>
      <w:r>
        <w:rPr>
          <w:spacing w:val="3"/>
          <w:szCs w:val="24"/>
          <w:lang w:val="bg-BG"/>
        </w:rPr>
        <w:t xml:space="preserve">; </w:t>
      </w:r>
      <w:r>
        <w:rPr>
          <w:bCs/>
          <w:szCs w:val="24"/>
          <w:lang w:val="bg-BG" w:eastAsia="bg-BG"/>
        </w:rPr>
        <w:t>пластмасови прибори за хранене:</w:t>
      </w:r>
      <w:r w:rsidR="00BB2C6B">
        <w:rPr>
          <w:spacing w:val="3"/>
          <w:szCs w:val="24"/>
          <w:lang w:val="ru-RU"/>
        </w:rPr>
        <w:t xml:space="preserve"> </w:t>
      </w:r>
      <w:r w:rsidR="00BB2C6B">
        <w:rPr>
          <w:spacing w:val="3"/>
          <w:szCs w:val="24"/>
          <w:lang w:val="bg-BG"/>
        </w:rPr>
        <w:t>Доставките се извършват</w:t>
      </w:r>
      <w:r w:rsidR="00BB2C6B">
        <w:rPr>
          <w:spacing w:val="3"/>
          <w:szCs w:val="24"/>
          <w:lang w:val="ru-RU"/>
        </w:rPr>
        <w:t xml:space="preserve"> два </w:t>
      </w:r>
      <w:r w:rsidR="00BB2C6B">
        <w:rPr>
          <w:spacing w:val="3"/>
          <w:szCs w:val="24"/>
          <w:lang w:val="bg-BG"/>
        </w:rPr>
        <w:t>пъти седмично</w:t>
      </w:r>
      <w:r w:rsidR="00BB2C6B">
        <w:rPr>
          <w:spacing w:val="3"/>
          <w:szCs w:val="24"/>
          <w:lang w:val="ru-RU"/>
        </w:rPr>
        <w:t xml:space="preserve">, </w:t>
      </w:r>
      <w:r w:rsidR="00BB2C6B">
        <w:rPr>
          <w:spacing w:val="3"/>
          <w:szCs w:val="24"/>
          <w:lang w:val="bg-BG"/>
        </w:rPr>
        <w:t>като асортиментът</w:t>
      </w:r>
      <w:r w:rsidR="00BB2C6B">
        <w:rPr>
          <w:spacing w:val="3"/>
          <w:szCs w:val="24"/>
          <w:lang w:val="ru-RU"/>
        </w:rPr>
        <w:t xml:space="preserve"> и </w:t>
      </w:r>
      <w:r w:rsidR="00BB2C6B">
        <w:rPr>
          <w:spacing w:val="3"/>
          <w:szCs w:val="24"/>
          <w:lang w:val="bg-BG"/>
        </w:rPr>
        <w:t>количествата</w:t>
      </w:r>
      <w:r w:rsidR="00BB2C6B">
        <w:rPr>
          <w:spacing w:val="3"/>
          <w:szCs w:val="24"/>
          <w:lang w:val="ru-RU"/>
        </w:rPr>
        <w:t xml:space="preserve"> се определят </w:t>
      </w:r>
      <w:r w:rsidR="00BB2C6B">
        <w:rPr>
          <w:spacing w:val="3"/>
          <w:szCs w:val="24"/>
          <w:lang w:val="bg-BG"/>
        </w:rPr>
        <w:t>според заявките</w:t>
      </w:r>
      <w:r w:rsidR="00EB0234">
        <w:rPr>
          <w:spacing w:val="3"/>
          <w:szCs w:val="24"/>
          <w:lang w:val="bg-BG"/>
        </w:rPr>
        <w:t xml:space="preserve">, в двудневен срок от подаването им. </w:t>
      </w:r>
      <w:r w:rsidR="00BB2C6B">
        <w:rPr>
          <w:spacing w:val="3"/>
          <w:szCs w:val="24"/>
          <w:lang w:val="ru-RU"/>
        </w:rPr>
        <w:t xml:space="preserve"> </w:t>
      </w:r>
    </w:p>
    <w:p w:rsidR="00BB2C6B" w:rsidRDefault="00BB2C6B" w:rsidP="00BB2C6B">
      <w:pPr>
        <w:ind w:firstLine="627"/>
        <w:jc w:val="both"/>
        <w:rPr>
          <w:spacing w:val="3"/>
          <w:szCs w:val="24"/>
          <w:lang w:val="ru-RU"/>
        </w:rPr>
      </w:pPr>
    </w:p>
    <w:p w:rsidR="00BB2C6B" w:rsidRPr="009D0C36" w:rsidRDefault="00BB2C6B" w:rsidP="00BB2C6B">
      <w:pPr>
        <w:tabs>
          <w:tab w:val="num" w:pos="-142"/>
          <w:tab w:val="num" w:pos="0"/>
        </w:tabs>
        <w:jc w:val="both"/>
        <w:rPr>
          <w:rFonts w:eastAsia="Arial Unicode MS"/>
          <w:b/>
          <w:spacing w:val="3"/>
          <w:szCs w:val="24"/>
          <w:lang w:val="ru-RU"/>
        </w:rPr>
      </w:pPr>
      <w:r>
        <w:rPr>
          <w:b/>
          <w:spacing w:val="-3"/>
          <w:szCs w:val="24"/>
          <w:lang w:val="bg-BG"/>
        </w:rPr>
        <w:tab/>
      </w:r>
      <w:r w:rsidRPr="009D0C36">
        <w:rPr>
          <w:b/>
          <w:spacing w:val="3"/>
          <w:szCs w:val="24"/>
          <w:lang w:val="ru-RU"/>
        </w:rPr>
        <w:t xml:space="preserve">2. </w:t>
      </w:r>
      <w:r w:rsidRPr="009D0C36">
        <w:rPr>
          <w:rFonts w:eastAsia="Arial Unicode MS"/>
          <w:b/>
          <w:spacing w:val="3"/>
          <w:szCs w:val="24"/>
          <w:lang w:val="ru-RU"/>
        </w:rPr>
        <w:t>Количества:</w:t>
      </w:r>
    </w:p>
    <w:p w:rsidR="00BB2C6B" w:rsidRPr="009D0C36" w:rsidRDefault="00BB2C6B" w:rsidP="00BB2C6B">
      <w:pPr>
        <w:tabs>
          <w:tab w:val="num" w:pos="-142"/>
          <w:tab w:val="num" w:pos="0"/>
        </w:tabs>
        <w:jc w:val="both"/>
        <w:rPr>
          <w:rFonts w:eastAsia="Arial Unicode MS"/>
          <w:spacing w:val="-3"/>
          <w:szCs w:val="24"/>
          <w:lang w:val="ru-RU"/>
        </w:rPr>
      </w:pPr>
      <w:r w:rsidRPr="009D0C36">
        <w:rPr>
          <w:rFonts w:eastAsia="Arial Unicode MS"/>
          <w:spacing w:val="-3"/>
          <w:szCs w:val="24"/>
          <w:lang w:val="ru-RU"/>
        </w:rPr>
        <w:tab/>
      </w:r>
      <w:r w:rsidRPr="009D0C36">
        <w:rPr>
          <w:rFonts w:eastAsia="Arial Unicode MS"/>
          <w:spacing w:val="-3"/>
          <w:szCs w:val="24"/>
          <w:lang w:val="bg-BG"/>
        </w:rPr>
        <w:t>Посочените по видове хранителни продукти</w:t>
      </w:r>
      <w:r w:rsidRPr="009D0C36">
        <w:rPr>
          <w:rFonts w:eastAsia="Arial Unicode MS"/>
          <w:spacing w:val="-3"/>
          <w:szCs w:val="24"/>
          <w:lang w:val="ru-RU"/>
        </w:rPr>
        <w:t xml:space="preserve"> в </w:t>
      </w:r>
      <w:r w:rsidRPr="009D0C36">
        <w:rPr>
          <w:rFonts w:eastAsia="Arial Unicode MS"/>
          <w:spacing w:val="-3"/>
          <w:szCs w:val="24"/>
          <w:lang w:val="bg-BG"/>
        </w:rPr>
        <w:t>Техническата</w:t>
      </w:r>
      <w:r w:rsidRPr="009D0C36">
        <w:rPr>
          <w:rFonts w:eastAsia="Arial Unicode MS"/>
          <w:spacing w:val="-3"/>
          <w:szCs w:val="24"/>
          <w:lang w:val="ru-RU"/>
        </w:rPr>
        <w:t xml:space="preserve"> спецификация</w:t>
      </w:r>
      <w:r w:rsidRPr="009D0C36">
        <w:rPr>
          <w:rFonts w:eastAsia="Arial Unicode MS"/>
          <w:spacing w:val="-3"/>
          <w:szCs w:val="24"/>
          <w:lang w:val="bg-BG"/>
        </w:rPr>
        <w:t xml:space="preserve"> /ПРИЛОЖЕНИЕ 1/</w:t>
      </w:r>
      <w:r w:rsidRPr="009D0C36">
        <w:rPr>
          <w:rFonts w:eastAsia="Arial Unicode MS"/>
          <w:spacing w:val="-3"/>
          <w:szCs w:val="24"/>
          <w:lang w:val="ru-RU"/>
        </w:rPr>
        <w:t xml:space="preserve">, количества </w:t>
      </w:r>
      <w:r w:rsidRPr="009D0C36">
        <w:rPr>
          <w:rFonts w:eastAsia="Arial Unicode MS"/>
          <w:spacing w:val="-3"/>
          <w:szCs w:val="24"/>
          <w:lang w:val="bg-BG"/>
        </w:rPr>
        <w:t xml:space="preserve">са </w:t>
      </w:r>
      <w:r w:rsidR="00423E3E">
        <w:rPr>
          <w:rFonts w:eastAsia="Arial Unicode MS"/>
          <w:spacing w:val="-3"/>
          <w:szCs w:val="24"/>
          <w:lang w:val="bg-BG"/>
        </w:rPr>
        <w:t>прогнозни</w:t>
      </w:r>
      <w:r w:rsidRPr="009D0C36">
        <w:rPr>
          <w:rFonts w:eastAsia="Arial Unicode MS"/>
          <w:spacing w:val="-3"/>
          <w:szCs w:val="24"/>
          <w:lang w:val="ru-RU"/>
        </w:rPr>
        <w:t xml:space="preserve">. </w:t>
      </w:r>
      <w:r w:rsidRPr="009D0C36">
        <w:rPr>
          <w:rFonts w:eastAsia="Arial Unicode MS"/>
          <w:spacing w:val="-3"/>
          <w:szCs w:val="24"/>
          <w:lang w:val="bg-BG"/>
        </w:rPr>
        <w:t>Възложителят си запазва правото</w:t>
      </w:r>
      <w:r w:rsidRPr="009D0C36">
        <w:rPr>
          <w:rFonts w:eastAsia="Arial Unicode MS"/>
          <w:spacing w:val="-3"/>
          <w:szCs w:val="24"/>
          <w:lang w:val="ru-RU"/>
        </w:rPr>
        <w:t>:</w:t>
      </w:r>
    </w:p>
    <w:p w:rsidR="00BB2C6B" w:rsidRPr="009D0C36" w:rsidRDefault="00BB2C6B" w:rsidP="00BB2C6B">
      <w:pPr>
        <w:ind w:firstLine="708"/>
        <w:jc w:val="both"/>
        <w:rPr>
          <w:rFonts w:eastAsia="Arial Unicode MS"/>
          <w:b/>
          <w:spacing w:val="-3"/>
          <w:szCs w:val="24"/>
          <w:lang w:val="ru-RU"/>
        </w:rPr>
      </w:pPr>
      <w:r w:rsidRPr="009D0C36">
        <w:rPr>
          <w:rFonts w:eastAsia="Arial Unicode MS"/>
          <w:spacing w:val="-3"/>
          <w:szCs w:val="24"/>
          <w:lang w:val="ru-RU"/>
        </w:rPr>
        <w:t xml:space="preserve">- </w:t>
      </w:r>
      <w:r w:rsidR="00EF123D" w:rsidRPr="00EF123D">
        <w:rPr>
          <w:rFonts w:eastAsia="Arial Unicode MS"/>
          <w:b/>
          <w:spacing w:val="-3"/>
          <w:szCs w:val="24"/>
          <w:lang w:val="ru-RU"/>
        </w:rPr>
        <w:t>д</w:t>
      </w:r>
      <w:r w:rsidRPr="00EF123D">
        <w:rPr>
          <w:rFonts w:eastAsia="Arial Unicode MS"/>
          <w:b/>
          <w:spacing w:val="-3"/>
          <w:szCs w:val="24"/>
          <w:lang w:val="bg-BG"/>
        </w:rPr>
        <w:t xml:space="preserve">а </w:t>
      </w:r>
      <w:r w:rsidRPr="009D0C36">
        <w:rPr>
          <w:rFonts w:eastAsia="Arial Unicode MS"/>
          <w:b/>
          <w:spacing w:val="-3"/>
          <w:szCs w:val="24"/>
          <w:lang w:val="bg-BG"/>
        </w:rPr>
        <w:t>увеличава или намаля количествата</w:t>
      </w:r>
      <w:r w:rsidRPr="009D0C36">
        <w:rPr>
          <w:rFonts w:eastAsia="Arial Unicode MS"/>
          <w:b/>
          <w:spacing w:val="-3"/>
          <w:szCs w:val="24"/>
          <w:lang w:val="ru-RU"/>
        </w:rPr>
        <w:t xml:space="preserve">, </w:t>
      </w:r>
      <w:r w:rsidRPr="009D0C36">
        <w:rPr>
          <w:rFonts w:eastAsia="Arial Unicode MS"/>
          <w:b/>
          <w:spacing w:val="-3"/>
          <w:szCs w:val="24"/>
          <w:lang w:val="bg-BG"/>
        </w:rPr>
        <w:t>според необходимостта</w:t>
      </w:r>
      <w:r w:rsidRPr="009D0C36">
        <w:rPr>
          <w:rFonts w:eastAsia="Arial Unicode MS"/>
          <w:b/>
          <w:spacing w:val="-3"/>
          <w:szCs w:val="24"/>
          <w:lang w:val="ru-RU"/>
        </w:rPr>
        <w:t>.</w:t>
      </w:r>
    </w:p>
    <w:p w:rsidR="00BB2C6B" w:rsidRDefault="00BB2C6B" w:rsidP="00BB2C6B">
      <w:pPr>
        <w:ind w:firstLine="708"/>
        <w:jc w:val="both"/>
        <w:rPr>
          <w:rFonts w:eastAsia="Arial Unicode MS"/>
          <w:b/>
          <w:spacing w:val="-3"/>
          <w:szCs w:val="24"/>
          <w:lang w:val="en-US"/>
        </w:rPr>
      </w:pPr>
      <w:r w:rsidRPr="009D0C36">
        <w:rPr>
          <w:rFonts w:eastAsia="Arial Unicode MS"/>
          <w:b/>
          <w:spacing w:val="-3"/>
          <w:szCs w:val="24"/>
          <w:lang w:val="ru-RU"/>
        </w:rPr>
        <w:t xml:space="preserve">- </w:t>
      </w:r>
      <w:r w:rsidR="00EF123D">
        <w:rPr>
          <w:rFonts w:eastAsia="Arial Unicode MS"/>
          <w:b/>
          <w:spacing w:val="-3"/>
          <w:szCs w:val="24"/>
          <w:lang w:val="ru-RU"/>
        </w:rPr>
        <w:t>ч</w:t>
      </w:r>
      <w:r w:rsidRPr="009D0C36">
        <w:rPr>
          <w:rFonts w:eastAsia="Arial Unicode MS"/>
          <w:b/>
          <w:spacing w:val="-3"/>
          <w:szCs w:val="24"/>
          <w:lang w:val="bg-BG"/>
        </w:rPr>
        <w:t>аст от изброения асортимент</w:t>
      </w:r>
      <w:r w:rsidRPr="009D0C36">
        <w:rPr>
          <w:rFonts w:eastAsia="Arial Unicode MS"/>
          <w:b/>
          <w:spacing w:val="-3"/>
          <w:szCs w:val="24"/>
          <w:lang w:val="ru-RU"/>
        </w:rPr>
        <w:t xml:space="preserve"> </w:t>
      </w:r>
      <w:r w:rsidRPr="009D0C36">
        <w:rPr>
          <w:rFonts w:eastAsia="Arial Unicode MS"/>
          <w:b/>
          <w:spacing w:val="-3"/>
          <w:szCs w:val="24"/>
          <w:lang w:val="bg-BG"/>
        </w:rPr>
        <w:t>в</w:t>
      </w:r>
      <w:r w:rsidRPr="009D0C36">
        <w:rPr>
          <w:rFonts w:eastAsia="Arial Unicode MS"/>
          <w:b/>
          <w:spacing w:val="-3"/>
          <w:szCs w:val="24"/>
          <w:lang w:val="ru-RU"/>
        </w:rPr>
        <w:t xml:space="preserve"> </w:t>
      </w:r>
      <w:r w:rsidRPr="009D0C36">
        <w:rPr>
          <w:rFonts w:eastAsia="Arial Unicode MS"/>
          <w:b/>
          <w:spacing w:val="-3"/>
          <w:szCs w:val="24"/>
          <w:lang w:val="bg-BG"/>
        </w:rPr>
        <w:t>обществената поръчка</w:t>
      </w:r>
      <w:r w:rsidRPr="009D0C36">
        <w:rPr>
          <w:rFonts w:eastAsia="Arial Unicode MS"/>
          <w:b/>
          <w:spacing w:val="-3"/>
          <w:szCs w:val="24"/>
          <w:lang w:val="ru-RU"/>
        </w:rPr>
        <w:t xml:space="preserve"> да не се </w:t>
      </w:r>
      <w:r w:rsidRPr="009D0C36">
        <w:rPr>
          <w:rFonts w:eastAsia="Arial Unicode MS"/>
          <w:b/>
          <w:spacing w:val="-3"/>
          <w:szCs w:val="24"/>
          <w:lang w:val="bg-BG"/>
        </w:rPr>
        <w:t>поръчва</w:t>
      </w:r>
      <w:r w:rsidRPr="009D0C36">
        <w:rPr>
          <w:rFonts w:eastAsia="Arial Unicode MS"/>
          <w:b/>
          <w:spacing w:val="-3"/>
          <w:szCs w:val="24"/>
          <w:lang w:val="ru-RU"/>
        </w:rPr>
        <w:t>.</w:t>
      </w:r>
    </w:p>
    <w:p w:rsidR="008B429E" w:rsidRPr="008B429E" w:rsidRDefault="008B429E" w:rsidP="00BB2C6B">
      <w:pPr>
        <w:ind w:firstLine="708"/>
        <w:jc w:val="both"/>
        <w:rPr>
          <w:b/>
          <w:i/>
          <w:color w:val="FF0000"/>
          <w:szCs w:val="24"/>
          <w:lang w:val="en-US"/>
        </w:rPr>
      </w:pPr>
    </w:p>
    <w:p w:rsidR="00F41500" w:rsidRDefault="00BB2C6B" w:rsidP="00BB2C6B">
      <w:pPr>
        <w:ind w:firstLine="708"/>
        <w:jc w:val="both"/>
        <w:rPr>
          <w:b/>
          <w:szCs w:val="24"/>
          <w:lang w:val="bg-BG"/>
        </w:rPr>
      </w:pPr>
      <w:r w:rsidRPr="009929A4">
        <w:rPr>
          <w:b/>
          <w:szCs w:val="24"/>
          <w:lang w:val="bg-BG"/>
        </w:rPr>
        <w:t>3. Техническа спецификация и базови изисквания</w:t>
      </w:r>
      <w:r w:rsidR="00F76817">
        <w:rPr>
          <w:b/>
          <w:szCs w:val="24"/>
          <w:lang w:val="bg-BG"/>
        </w:rPr>
        <w:t>.</w:t>
      </w:r>
    </w:p>
    <w:p w:rsidR="00DA0C95" w:rsidRDefault="00DA0C95" w:rsidP="00BB2C6B">
      <w:pPr>
        <w:ind w:firstLine="708"/>
        <w:jc w:val="both"/>
        <w:rPr>
          <w:b/>
          <w:szCs w:val="24"/>
          <w:lang w:val="en-US"/>
        </w:rPr>
      </w:pPr>
    </w:p>
    <w:p w:rsidR="00F41500" w:rsidRDefault="0002465D" w:rsidP="00F41500">
      <w:pPr>
        <w:ind w:firstLine="708"/>
        <w:jc w:val="both"/>
        <w:rPr>
          <w:b/>
          <w:szCs w:val="24"/>
        </w:rPr>
      </w:pPr>
      <w:r>
        <w:rPr>
          <w:b/>
          <w:szCs w:val="24"/>
        </w:rPr>
        <w:lastRenderedPageBreak/>
        <w:t xml:space="preserve">                                     </w:t>
      </w:r>
      <w:r w:rsidR="00F41500">
        <w:rPr>
          <w:b/>
          <w:szCs w:val="24"/>
        </w:rPr>
        <w:t>ТЕХНИЧЕСКА СПЕЦИФИКАЦИЯ</w:t>
      </w:r>
      <w:r w:rsidR="00F41500">
        <w:rPr>
          <w:b/>
          <w:i/>
          <w:szCs w:val="24"/>
        </w:rPr>
        <w:t xml:space="preserve"> </w:t>
      </w:r>
    </w:p>
    <w:p w:rsidR="00F41500" w:rsidRDefault="00F41500" w:rsidP="00F41500">
      <w:pPr>
        <w:autoSpaceDE w:val="0"/>
        <w:autoSpaceDN w:val="0"/>
        <w:adjustRightInd w:val="0"/>
        <w:jc w:val="right"/>
        <w:rPr>
          <w:bCs/>
          <w:i/>
          <w:szCs w:val="24"/>
          <w:lang w:bidi="my-MM"/>
        </w:rPr>
      </w:pPr>
    </w:p>
    <w:tbl>
      <w:tblPr>
        <w:tblW w:w="9375" w:type="dxa"/>
        <w:tblInd w:w="55" w:type="dxa"/>
        <w:tblLayout w:type="fixed"/>
        <w:tblCellMar>
          <w:left w:w="70" w:type="dxa"/>
          <w:right w:w="70" w:type="dxa"/>
        </w:tblCellMar>
        <w:tblLook w:val="04A0" w:firstRow="1" w:lastRow="0" w:firstColumn="1" w:lastColumn="0" w:noHBand="0" w:noVBand="1"/>
      </w:tblPr>
      <w:tblGrid>
        <w:gridCol w:w="581"/>
        <w:gridCol w:w="38"/>
        <w:gridCol w:w="4216"/>
        <w:gridCol w:w="142"/>
        <w:gridCol w:w="2129"/>
        <w:gridCol w:w="989"/>
        <w:gridCol w:w="1280"/>
      </w:tblGrid>
      <w:tr w:rsidR="00F41500" w:rsidTr="00094A16">
        <w:trPr>
          <w:trHeight w:val="945"/>
        </w:trPr>
        <w:tc>
          <w:tcPr>
            <w:tcW w:w="620" w:type="dxa"/>
            <w:gridSpan w:val="2"/>
            <w:tcBorders>
              <w:top w:val="single" w:sz="4" w:space="0" w:color="auto"/>
              <w:left w:val="single" w:sz="4" w:space="0" w:color="auto"/>
              <w:bottom w:val="single" w:sz="4" w:space="0" w:color="auto"/>
              <w:right w:val="single" w:sz="4" w:space="0" w:color="auto"/>
            </w:tcBorders>
            <w:vAlign w:val="bottom"/>
            <w:hideMark/>
          </w:tcPr>
          <w:p w:rsidR="00F41500" w:rsidRDefault="00F41500">
            <w:pPr>
              <w:spacing w:line="276" w:lineRule="auto"/>
              <w:jc w:val="center"/>
              <w:rPr>
                <w:b/>
                <w:spacing w:val="3"/>
                <w:szCs w:val="24"/>
                <w:lang w:eastAsia="bg-BG"/>
              </w:rPr>
            </w:pPr>
            <w:r>
              <w:rPr>
                <w:b/>
                <w:spacing w:val="3"/>
                <w:szCs w:val="24"/>
                <w:lang w:eastAsia="bg-BG"/>
              </w:rPr>
              <w:t>№ по ред</w:t>
            </w:r>
          </w:p>
        </w:tc>
        <w:tc>
          <w:tcPr>
            <w:tcW w:w="4217" w:type="dxa"/>
            <w:tcBorders>
              <w:top w:val="single" w:sz="4" w:space="0" w:color="auto"/>
              <w:left w:val="nil"/>
              <w:bottom w:val="single" w:sz="4" w:space="0" w:color="auto"/>
              <w:right w:val="single" w:sz="4" w:space="0" w:color="auto"/>
            </w:tcBorders>
            <w:vAlign w:val="bottom"/>
            <w:hideMark/>
          </w:tcPr>
          <w:p w:rsidR="00F41500" w:rsidRDefault="00F41500">
            <w:pPr>
              <w:spacing w:line="276" w:lineRule="auto"/>
              <w:jc w:val="center"/>
              <w:rPr>
                <w:b/>
                <w:spacing w:val="3"/>
                <w:szCs w:val="24"/>
                <w:lang w:eastAsia="bg-BG"/>
              </w:rPr>
            </w:pPr>
            <w:r>
              <w:rPr>
                <w:b/>
                <w:spacing w:val="3"/>
                <w:szCs w:val="24"/>
                <w:lang w:eastAsia="bg-BG"/>
              </w:rPr>
              <w:t>Вид хранителни стоки</w:t>
            </w:r>
          </w:p>
        </w:tc>
        <w:tc>
          <w:tcPr>
            <w:tcW w:w="2269" w:type="dxa"/>
            <w:gridSpan w:val="2"/>
            <w:tcBorders>
              <w:top w:val="single" w:sz="4" w:space="0" w:color="auto"/>
              <w:left w:val="nil"/>
              <w:bottom w:val="single" w:sz="4" w:space="0" w:color="auto"/>
              <w:right w:val="single" w:sz="4" w:space="0" w:color="auto"/>
            </w:tcBorders>
            <w:vAlign w:val="bottom"/>
            <w:hideMark/>
          </w:tcPr>
          <w:p w:rsidR="00F41500" w:rsidRDefault="00F41500">
            <w:pPr>
              <w:spacing w:line="276" w:lineRule="auto"/>
              <w:jc w:val="center"/>
              <w:rPr>
                <w:b/>
                <w:spacing w:val="3"/>
                <w:szCs w:val="24"/>
                <w:lang w:eastAsia="bg-BG"/>
              </w:rPr>
            </w:pPr>
            <w:r>
              <w:rPr>
                <w:b/>
                <w:spacing w:val="3"/>
                <w:szCs w:val="24"/>
                <w:lang w:eastAsia="bg-BG"/>
              </w:rPr>
              <w:t>Опаковка</w:t>
            </w:r>
          </w:p>
        </w:tc>
        <w:tc>
          <w:tcPr>
            <w:tcW w:w="989" w:type="dxa"/>
            <w:tcBorders>
              <w:top w:val="single" w:sz="4" w:space="0" w:color="auto"/>
              <w:left w:val="nil"/>
              <w:bottom w:val="single" w:sz="4" w:space="0" w:color="auto"/>
              <w:right w:val="single" w:sz="4" w:space="0" w:color="auto"/>
            </w:tcBorders>
            <w:vAlign w:val="bottom"/>
            <w:hideMark/>
          </w:tcPr>
          <w:p w:rsidR="00F41500" w:rsidRDefault="00F41500">
            <w:pPr>
              <w:spacing w:line="276" w:lineRule="auto"/>
              <w:jc w:val="center"/>
              <w:rPr>
                <w:b/>
                <w:spacing w:val="3"/>
                <w:szCs w:val="24"/>
                <w:lang w:eastAsia="bg-BG"/>
              </w:rPr>
            </w:pPr>
            <w:r>
              <w:rPr>
                <w:b/>
                <w:spacing w:val="3"/>
                <w:szCs w:val="24"/>
                <w:lang w:eastAsia="bg-BG"/>
              </w:rPr>
              <w:t>Мярка</w:t>
            </w:r>
          </w:p>
        </w:tc>
        <w:tc>
          <w:tcPr>
            <w:tcW w:w="1280" w:type="dxa"/>
            <w:tcBorders>
              <w:top w:val="single" w:sz="4" w:space="0" w:color="auto"/>
              <w:left w:val="nil"/>
              <w:bottom w:val="single" w:sz="4" w:space="0" w:color="auto"/>
              <w:right w:val="single" w:sz="4" w:space="0" w:color="auto"/>
            </w:tcBorders>
            <w:vAlign w:val="bottom"/>
            <w:hideMark/>
          </w:tcPr>
          <w:p w:rsidR="00F41500" w:rsidRDefault="00F41500">
            <w:pPr>
              <w:spacing w:line="276" w:lineRule="auto"/>
              <w:jc w:val="center"/>
              <w:rPr>
                <w:b/>
                <w:spacing w:val="3"/>
                <w:szCs w:val="24"/>
                <w:lang w:eastAsia="bg-BG"/>
              </w:rPr>
            </w:pPr>
            <w:r>
              <w:rPr>
                <w:b/>
                <w:spacing w:val="3"/>
                <w:szCs w:val="24"/>
                <w:lang w:eastAsia="bg-BG"/>
              </w:rPr>
              <w:t>Прогнознокол-во</w:t>
            </w:r>
          </w:p>
        </w:tc>
      </w:tr>
      <w:tr w:rsidR="00F41500" w:rsidTr="00094A16">
        <w:trPr>
          <w:trHeight w:val="315"/>
        </w:trPr>
        <w:tc>
          <w:tcPr>
            <w:tcW w:w="620" w:type="dxa"/>
            <w:gridSpan w:val="2"/>
            <w:tcBorders>
              <w:top w:val="nil"/>
              <w:left w:val="single" w:sz="4" w:space="0" w:color="auto"/>
              <w:bottom w:val="nil"/>
              <w:right w:val="single" w:sz="4" w:space="0" w:color="auto"/>
            </w:tcBorders>
            <w:shd w:val="clear" w:color="auto" w:fill="C0C0C0"/>
            <w:vAlign w:val="bottom"/>
            <w:hideMark/>
          </w:tcPr>
          <w:p w:rsidR="00F41500" w:rsidRDefault="00F41500">
            <w:pPr>
              <w:spacing w:line="276" w:lineRule="auto"/>
              <w:jc w:val="center"/>
              <w:rPr>
                <w:spacing w:val="3"/>
                <w:szCs w:val="24"/>
                <w:lang w:eastAsia="bg-BG"/>
              </w:rPr>
            </w:pPr>
            <w:r>
              <w:rPr>
                <w:spacing w:val="3"/>
                <w:szCs w:val="24"/>
                <w:lang w:eastAsia="bg-BG"/>
              </w:rPr>
              <w:t>1</w:t>
            </w:r>
          </w:p>
        </w:tc>
        <w:tc>
          <w:tcPr>
            <w:tcW w:w="4217" w:type="dxa"/>
            <w:tcBorders>
              <w:top w:val="nil"/>
              <w:left w:val="nil"/>
              <w:bottom w:val="nil"/>
              <w:right w:val="single" w:sz="4" w:space="0" w:color="auto"/>
            </w:tcBorders>
            <w:shd w:val="clear" w:color="auto" w:fill="C0C0C0"/>
            <w:vAlign w:val="bottom"/>
            <w:hideMark/>
          </w:tcPr>
          <w:p w:rsidR="00F41500" w:rsidRDefault="00F41500">
            <w:pPr>
              <w:spacing w:line="276" w:lineRule="auto"/>
              <w:jc w:val="center"/>
              <w:rPr>
                <w:spacing w:val="3"/>
                <w:szCs w:val="24"/>
                <w:lang w:eastAsia="bg-BG"/>
              </w:rPr>
            </w:pPr>
            <w:r>
              <w:rPr>
                <w:spacing w:val="3"/>
                <w:szCs w:val="24"/>
                <w:lang w:eastAsia="bg-BG"/>
              </w:rPr>
              <w:t>2</w:t>
            </w:r>
          </w:p>
        </w:tc>
        <w:tc>
          <w:tcPr>
            <w:tcW w:w="2269" w:type="dxa"/>
            <w:gridSpan w:val="2"/>
            <w:tcBorders>
              <w:top w:val="nil"/>
              <w:left w:val="nil"/>
              <w:bottom w:val="nil"/>
              <w:right w:val="single" w:sz="4" w:space="0" w:color="auto"/>
            </w:tcBorders>
            <w:shd w:val="clear" w:color="auto" w:fill="C0C0C0"/>
            <w:vAlign w:val="bottom"/>
            <w:hideMark/>
          </w:tcPr>
          <w:p w:rsidR="00F41500" w:rsidRDefault="00F41500">
            <w:pPr>
              <w:spacing w:line="276" w:lineRule="auto"/>
              <w:jc w:val="center"/>
              <w:rPr>
                <w:spacing w:val="3"/>
                <w:szCs w:val="24"/>
                <w:lang w:eastAsia="bg-BG"/>
              </w:rPr>
            </w:pPr>
            <w:r>
              <w:rPr>
                <w:spacing w:val="3"/>
                <w:szCs w:val="24"/>
                <w:lang w:eastAsia="bg-BG"/>
              </w:rPr>
              <w:t>3</w:t>
            </w:r>
          </w:p>
        </w:tc>
        <w:tc>
          <w:tcPr>
            <w:tcW w:w="989" w:type="dxa"/>
            <w:tcBorders>
              <w:top w:val="nil"/>
              <w:left w:val="nil"/>
              <w:bottom w:val="nil"/>
              <w:right w:val="single" w:sz="4" w:space="0" w:color="auto"/>
            </w:tcBorders>
            <w:shd w:val="clear" w:color="auto" w:fill="C0C0C0"/>
            <w:vAlign w:val="bottom"/>
            <w:hideMark/>
          </w:tcPr>
          <w:p w:rsidR="00F41500" w:rsidRDefault="00F41500">
            <w:pPr>
              <w:spacing w:line="276" w:lineRule="auto"/>
              <w:jc w:val="center"/>
              <w:rPr>
                <w:spacing w:val="3"/>
                <w:szCs w:val="24"/>
                <w:lang w:eastAsia="bg-BG"/>
              </w:rPr>
            </w:pPr>
            <w:r>
              <w:rPr>
                <w:spacing w:val="3"/>
                <w:szCs w:val="24"/>
                <w:lang w:eastAsia="bg-BG"/>
              </w:rPr>
              <w:t>4</w:t>
            </w:r>
          </w:p>
        </w:tc>
        <w:tc>
          <w:tcPr>
            <w:tcW w:w="1280" w:type="dxa"/>
            <w:tcBorders>
              <w:top w:val="nil"/>
              <w:left w:val="nil"/>
              <w:bottom w:val="nil"/>
              <w:right w:val="single" w:sz="4" w:space="0" w:color="auto"/>
            </w:tcBorders>
            <w:shd w:val="clear" w:color="auto" w:fill="C0C0C0"/>
            <w:vAlign w:val="bottom"/>
            <w:hideMark/>
          </w:tcPr>
          <w:p w:rsidR="00F41500" w:rsidRDefault="00F41500">
            <w:pPr>
              <w:spacing w:line="276" w:lineRule="auto"/>
              <w:jc w:val="center"/>
              <w:rPr>
                <w:spacing w:val="3"/>
                <w:szCs w:val="24"/>
                <w:lang w:eastAsia="bg-BG"/>
              </w:rPr>
            </w:pPr>
            <w:r>
              <w:rPr>
                <w:spacing w:val="3"/>
                <w:szCs w:val="24"/>
                <w:lang w:eastAsia="bg-BG"/>
              </w:rPr>
              <w:t>5</w:t>
            </w:r>
          </w:p>
        </w:tc>
      </w:tr>
      <w:tr w:rsidR="00F41500" w:rsidTr="00233284">
        <w:trPr>
          <w:trHeight w:val="315"/>
        </w:trPr>
        <w:tc>
          <w:tcPr>
            <w:tcW w:w="9375" w:type="dxa"/>
            <w:gridSpan w:val="7"/>
            <w:tcBorders>
              <w:top w:val="single" w:sz="4" w:space="0" w:color="auto"/>
              <w:left w:val="single" w:sz="4" w:space="0" w:color="auto"/>
              <w:bottom w:val="single" w:sz="4" w:space="0" w:color="auto"/>
              <w:right w:val="nil"/>
            </w:tcBorders>
            <w:shd w:val="clear" w:color="auto" w:fill="FFFF99"/>
            <w:vAlign w:val="bottom"/>
            <w:hideMark/>
          </w:tcPr>
          <w:p w:rsidR="00F41500" w:rsidRDefault="00F41500">
            <w:pPr>
              <w:spacing w:line="276" w:lineRule="auto"/>
              <w:rPr>
                <w:spacing w:val="3"/>
                <w:szCs w:val="24"/>
                <w:highlight w:val="green"/>
                <w:lang w:eastAsia="bg-BG"/>
              </w:rPr>
            </w:pPr>
            <w:r>
              <w:rPr>
                <w:spacing w:val="3"/>
                <w:szCs w:val="24"/>
                <w:highlight w:val="yellow"/>
                <w:lang w:eastAsia="bg-BG"/>
              </w:rPr>
              <w:t>І ОБОСОБЕНА ПОЗИЦИЯ №1 - ХЛЯБ , ХЛЕБНИ  И ТЕСТЕНИ ИЗДЕЛИЯ</w:t>
            </w:r>
          </w:p>
        </w:tc>
      </w:tr>
      <w:tr w:rsidR="00F41500" w:rsidTr="00094A16">
        <w:trPr>
          <w:trHeight w:val="126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1.1</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Хляб от брашно тип</w:t>
            </w:r>
            <w:r>
              <w:rPr>
                <w:spacing w:val="3"/>
                <w:szCs w:val="24"/>
                <w:lang w:eastAsia="bg-BG"/>
              </w:rPr>
              <w:t xml:space="preserve"> 700 </w:t>
            </w:r>
            <w:proofErr w:type="gramStart"/>
            <w:r>
              <w:rPr>
                <w:spacing w:val="3"/>
                <w:szCs w:val="24"/>
                <w:lang w:eastAsia="bg-BG"/>
              </w:rPr>
              <w:t>Добруджа(</w:t>
            </w:r>
            <w:proofErr w:type="gramEnd"/>
            <w:r>
              <w:rPr>
                <w:spacing w:val="3"/>
                <w:szCs w:val="24"/>
                <w:lang w:eastAsia="bg-BG"/>
              </w:rPr>
              <w:t>нарязан) - форма продълговата без странични издутини и деформации; повърхност – гладка без механични замърсявания, в разфасовка от 1кг.</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 xml:space="preserve">В ПЕ плик – 1кг.  </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80</w:t>
            </w:r>
            <w:r>
              <w:rPr>
                <w:spacing w:val="3"/>
                <w:szCs w:val="24"/>
                <w:lang w:eastAsia="bg-BG"/>
              </w:rPr>
              <w:t xml:space="preserve"> 000</w:t>
            </w:r>
          </w:p>
        </w:tc>
      </w:tr>
      <w:tr w:rsidR="00F41500" w:rsidTr="00094A16">
        <w:trPr>
          <w:trHeight w:val="120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1.2</w:t>
            </w:r>
          </w:p>
        </w:tc>
        <w:tc>
          <w:tcPr>
            <w:tcW w:w="4217" w:type="dxa"/>
            <w:tcBorders>
              <w:top w:val="nil"/>
              <w:left w:val="nil"/>
              <w:bottom w:val="single" w:sz="4" w:space="0" w:color="auto"/>
              <w:right w:val="single" w:sz="4" w:space="0" w:color="auto"/>
            </w:tcBorders>
            <w:hideMark/>
          </w:tcPr>
          <w:p w:rsidR="00F41500" w:rsidRDefault="00F41500">
            <w:pPr>
              <w:spacing w:line="276" w:lineRule="auto"/>
              <w:rPr>
                <w:szCs w:val="24"/>
              </w:rPr>
            </w:pPr>
            <w:r>
              <w:rPr>
                <w:b/>
                <w:szCs w:val="24"/>
              </w:rPr>
              <w:t xml:space="preserve">Брашно пшенично бяло: </w:t>
            </w:r>
            <w:r>
              <w:rPr>
                <w:szCs w:val="24"/>
              </w:rPr>
              <w:t>цвят - светлокремав; вкус и мирис – специфични, без страничен привкус на плесен и запарено; да не се усеща хрус при сдъвкване</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b/>
                <w:szCs w:val="24"/>
              </w:rPr>
            </w:pPr>
            <w:r>
              <w:rPr>
                <w:szCs w:val="24"/>
              </w:rPr>
              <w:t>ТД на производителя - хартиени пликове по 1кг.</w:t>
            </w:r>
          </w:p>
        </w:tc>
        <w:tc>
          <w:tcPr>
            <w:tcW w:w="989" w:type="dxa"/>
            <w:tcBorders>
              <w:top w:val="nil"/>
              <w:left w:val="nil"/>
              <w:bottom w:val="single" w:sz="4" w:space="0" w:color="auto"/>
              <w:right w:val="single" w:sz="4" w:space="0" w:color="auto"/>
            </w:tcBorders>
            <w:hideMark/>
          </w:tcPr>
          <w:p w:rsidR="00F41500" w:rsidRDefault="00F41500">
            <w:pPr>
              <w:spacing w:line="276" w:lineRule="auto"/>
              <w:rPr>
                <w:szCs w:val="24"/>
              </w:rPr>
            </w:pPr>
            <w:r>
              <w:rPr>
                <w:szCs w:val="24"/>
                <w:lang w:val="en-US"/>
              </w:rPr>
              <w:t xml:space="preserve">     </w:t>
            </w:r>
            <w:r>
              <w:rPr>
                <w:szCs w:val="24"/>
              </w:rPr>
              <w:t>кг.</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lang w:val="en-US"/>
              </w:rPr>
              <w:t>30</w:t>
            </w:r>
            <w:r>
              <w:rPr>
                <w:szCs w:val="24"/>
              </w:rPr>
              <w:t xml:space="preserve"> 375</w:t>
            </w:r>
          </w:p>
        </w:tc>
      </w:tr>
      <w:tr w:rsidR="00F41500" w:rsidTr="00094A16">
        <w:trPr>
          <w:trHeight w:val="120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1.3</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Арабска питка</w:t>
            </w:r>
            <w:r>
              <w:rPr>
                <w:spacing w:val="3"/>
                <w:szCs w:val="24"/>
                <w:lang w:eastAsia="bg-BG"/>
              </w:rPr>
              <w:t>- форма кръгла с диаметър</w:t>
            </w:r>
            <w:r>
              <w:rPr>
                <w:spacing w:val="3"/>
                <w:szCs w:val="24"/>
                <w:lang w:val="en-US" w:eastAsia="bg-BG"/>
              </w:rPr>
              <w:t xml:space="preserve"> </w:t>
            </w:r>
            <w:r>
              <w:rPr>
                <w:spacing w:val="3"/>
                <w:szCs w:val="24"/>
                <w:lang w:eastAsia="bg-BG"/>
              </w:rPr>
              <w:t>от 210 мм. и тегло 52 гр. -без странични миризми и деформации; повърхност – гладка без механични замърсявания, в разфасовка х 10 броя.</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 xml:space="preserve">В книжен плик по 10 бр. и тегло 0,520кг. </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val="en-US" w:eastAsia="bg-BG"/>
              </w:rPr>
              <w:t>5 400 000</w:t>
            </w:r>
          </w:p>
        </w:tc>
      </w:tr>
      <w:tr w:rsidR="00F41500" w:rsidTr="00094A16">
        <w:trPr>
          <w:trHeight w:val="120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1.4</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Обикновени бисквити</w:t>
            </w:r>
            <w:r>
              <w:rPr>
                <w:spacing w:val="3"/>
                <w:szCs w:val="24"/>
                <w:lang w:eastAsia="bg-BG"/>
              </w:rPr>
              <w:t>: Правилна квадратна /правоъгълна/ форма, твърда консистенция, добре изпечени, цели.</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 xml:space="preserve">Индивидуална опаковка - 0,200кг. </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13 800</w:t>
            </w:r>
          </w:p>
        </w:tc>
      </w:tr>
      <w:tr w:rsidR="00F41500" w:rsidTr="00094A16">
        <w:trPr>
          <w:trHeight w:val="31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t>1.</w:t>
            </w:r>
            <w:r>
              <w:rPr>
                <w:spacing w:val="3"/>
                <w:szCs w:val="24"/>
                <w:lang w:val="en-US" w:eastAsia="bg-BG"/>
              </w:rPr>
              <w:t>5</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Кифла с пълнеж 100 гр</w:t>
            </w:r>
            <w:r>
              <w:rPr>
                <w:spacing w:val="3"/>
                <w:szCs w:val="24"/>
                <w:lang w:eastAsia="bg-BG"/>
              </w:rPr>
              <w:t>.</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Опакован в ПЕ плик</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25</w:t>
            </w:r>
            <w:r>
              <w:rPr>
                <w:spacing w:val="3"/>
                <w:szCs w:val="24"/>
                <w:lang w:eastAsia="bg-BG"/>
              </w:rPr>
              <w:t xml:space="preserve"> 000</w:t>
            </w:r>
          </w:p>
        </w:tc>
      </w:tr>
      <w:tr w:rsidR="00F41500" w:rsidTr="00094A16">
        <w:trPr>
          <w:trHeight w:val="31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t>1.</w:t>
            </w:r>
            <w:r>
              <w:rPr>
                <w:spacing w:val="3"/>
                <w:szCs w:val="24"/>
                <w:lang w:val="en-US" w:eastAsia="bg-BG"/>
              </w:rPr>
              <w:t>6</w:t>
            </w:r>
          </w:p>
        </w:tc>
        <w:tc>
          <w:tcPr>
            <w:tcW w:w="4217" w:type="dxa"/>
            <w:tcBorders>
              <w:top w:val="nil"/>
              <w:left w:val="nil"/>
              <w:bottom w:val="single" w:sz="4" w:space="0" w:color="auto"/>
              <w:right w:val="single" w:sz="4" w:space="0" w:color="auto"/>
            </w:tcBorders>
            <w:vAlign w:val="center"/>
            <w:hideMark/>
          </w:tcPr>
          <w:p w:rsidR="00F41500" w:rsidRDefault="00F41500" w:rsidP="0002465D">
            <w:pPr>
              <w:spacing w:line="276" w:lineRule="auto"/>
              <w:rPr>
                <w:b/>
                <w:spacing w:val="3"/>
                <w:szCs w:val="24"/>
                <w:lang w:eastAsia="bg-BG"/>
              </w:rPr>
            </w:pPr>
            <w:r>
              <w:rPr>
                <w:b/>
                <w:spacing w:val="3"/>
                <w:szCs w:val="24"/>
                <w:lang w:eastAsia="bg-BG"/>
              </w:rPr>
              <w:t xml:space="preserve">Кроасан с шоколад </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Опакован в ПЕ плик</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бр.</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2</w:t>
            </w:r>
            <w:r>
              <w:rPr>
                <w:spacing w:val="3"/>
                <w:szCs w:val="24"/>
                <w:lang w:eastAsia="bg-BG"/>
              </w:rPr>
              <w:t>5 000</w:t>
            </w:r>
          </w:p>
        </w:tc>
      </w:tr>
      <w:tr w:rsidR="00F41500" w:rsidTr="00094A16">
        <w:trPr>
          <w:trHeight w:val="689"/>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t>1.</w:t>
            </w:r>
            <w:r>
              <w:rPr>
                <w:spacing w:val="3"/>
                <w:szCs w:val="24"/>
                <w:lang w:val="en-US" w:eastAsia="bg-BG"/>
              </w:rPr>
              <w:t>7</w:t>
            </w:r>
          </w:p>
        </w:tc>
        <w:tc>
          <w:tcPr>
            <w:tcW w:w="4217" w:type="dxa"/>
            <w:tcBorders>
              <w:top w:val="nil"/>
              <w:left w:val="nil"/>
              <w:bottom w:val="single" w:sz="4" w:space="0" w:color="auto"/>
              <w:right w:val="single" w:sz="4" w:space="0" w:color="auto"/>
            </w:tcBorders>
            <w:vAlign w:val="center"/>
            <w:hideMark/>
          </w:tcPr>
          <w:p w:rsidR="00F41500" w:rsidRDefault="00F41500" w:rsidP="00A46745">
            <w:pPr>
              <w:spacing w:line="276" w:lineRule="auto"/>
              <w:rPr>
                <w:spacing w:val="3"/>
                <w:szCs w:val="24"/>
                <w:lang w:eastAsia="bg-BG"/>
              </w:rPr>
            </w:pPr>
            <w:r>
              <w:rPr>
                <w:b/>
                <w:spacing w:val="3"/>
                <w:szCs w:val="24"/>
                <w:lang w:eastAsia="bg-BG"/>
              </w:rPr>
              <w:t>Макарони</w:t>
            </w:r>
            <w:r>
              <w:t xml:space="preserve"> </w:t>
            </w:r>
            <w:r>
              <w:rPr>
                <w:spacing w:val="3"/>
                <w:szCs w:val="24"/>
                <w:lang w:eastAsia="bg-BG"/>
              </w:rPr>
              <w:t xml:space="preserve"> –</w:t>
            </w:r>
            <w:r w:rsidR="00A46745">
              <w:rPr>
                <w:spacing w:val="3"/>
                <w:szCs w:val="24"/>
                <w:lang w:val="bg-BG" w:eastAsia="bg-BG"/>
              </w:rPr>
              <w:t xml:space="preserve"> </w:t>
            </w:r>
            <w:r>
              <w:rPr>
                <w:spacing w:val="3"/>
                <w:szCs w:val="24"/>
                <w:lang w:eastAsia="bg-BG"/>
              </w:rPr>
              <w:t>Еднакъв външен вид, правилна форма с гладка повърхност, стъкловиден лом при разчупване, свойствен мирис, без яйца.</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Опаковка от 0,400 до 1 кг.</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highlight w:val="yellow"/>
                <w:lang w:eastAsia="bg-BG"/>
              </w:rPr>
            </w:pPr>
            <w:r>
              <w:rPr>
                <w:spacing w:val="3"/>
                <w:szCs w:val="24"/>
                <w:lang w:eastAsia="bg-BG"/>
              </w:rPr>
              <w:t>30 000</w:t>
            </w:r>
          </w:p>
        </w:tc>
      </w:tr>
      <w:tr w:rsidR="00F41500" w:rsidTr="00094A16">
        <w:trPr>
          <w:trHeight w:val="981"/>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t>1.</w:t>
            </w:r>
            <w:r>
              <w:rPr>
                <w:spacing w:val="3"/>
                <w:szCs w:val="24"/>
                <w:lang w:val="en-US" w:eastAsia="bg-BG"/>
              </w:rPr>
              <w:t>8</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 xml:space="preserve">Фиде </w:t>
            </w:r>
            <w:r>
              <w:rPr>
                <w:spacing w:val="3"/>
                <w:szCs w:val="24"/>
                <w:lang w:eastAsia="bg-BG"/>
              </w:rPr>
              <w:t>- Еднакъв външен вид, правилна форма с гладка повърхност, стъкловиден лом при разчупване, свойствен мирис, без яйца.</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Опаковка от 0,400 до 0,500 кг.</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highlight w:val="yellow"/>
                <w:lang w:val="en-US" w:eastAsia="bg-BG"/>
              </w:rPr>
            </w:pPr>
            <w:r>
              <w:rPr>
                <w:spacing w:val="3"/>
                <w:szCs w:val="24"/>
                <w:lang w:val="en-US" w:eastAsia="bg-BG"/>
              </w:rPr>
              <w:t>3 000</w:t>
            </w:r>
          </w:p>
        </w:tc>
      </w:tr>
      <w:tr w:rsidR="00F41500" w:rsidTr="00094A16">
        <w:trPr>
          <w:trHeight w:val="697"/>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t>1.</w:t>
            </w:r>
            <w:r>
              <w:rPr>
                <w:spacing w:val="3"/>
                <w:szCs w:val="24"/>
                <w:lang w:val="en-US" w:eastAsia="bg-BG"/>
              </w:rPr>
              <w:t>9</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Спагети от твърда пшеница</w:t>
            </w:r>
            <w:r>
              <w:rPr>
                <w:spacing w:val="3"/>
                <w:szCs w:val="24"/>
                <w:lang w:eastAsia="bg-BG"/>
              </w:rPr>
              <w:t>-</w:t>
            </w:r>
            <w:r>
              <w:rPr>
                <w:szCs w:val="24"/>
              </w:rPr>
              <w:t xml:space="preserve"> </w:t>
            </w:r>
            <w:r>
              <w:rPr>
                <w:spacing w:val="3"/>
                <w:szCs w:val="24"/>
                <w:lang w:eastAsia="bg-BG"/>
              </w:rPr>
              <w:t xml:space="preserve">Еднакъв външен вид, правилна форма с гладка повърхност, стъкловиден лом </w:t>
            </w:r>
            <w:r>
              <w:rPr>
                <w:spacing w:val="3"/>
                <w:szCs w:val="24"/>
                <w:lang w:eastAsia="bg-BG"/>
              </w:rPr>
              <w:lastRenderedPageBreak/>
              <w:t>при разчупване, свойствен мирис, без   яйца</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Опаковка от 0,400 до 0,500 кг.</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кг.</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3</w:t>
            </w:r>
            <w:r>
              <w:rPr>
                <w:spacing w:val="3"/>
                <w:szCs w:val="24"/>
                <w:lang w:eastAsia="bg-BG"/>
              </w:rPr>
              <w:t>0 000</w:t>
            </w:r>
          </w:p>
        </w:tc>
      </w:tr>
      <w:tr w:rsidR="00F41500" w:rsidTr="00233284">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F41500" w:rsidRDefault="00F41500">
            <w:pPr>
              <w:spacing w:line="276" w:lineRule="auto"/>
              <w:jc w:val="center"/>
              <w:rPr>
                <w:spacing w:val="3"/>
                <w:szCs w:val="24"/>
                <w:lang w:eastAsia="bg-BG"/>
              </w:rPr>
            </w:pPr>
            <w:r>
              <w:rPr>
                <w:spacing w:val="3"/>
                <w:szCs w:val="24"/>
                <w:highlight w:val="yellow"/>
                <w:lang w:eastAsia="bg-BG"/>
              </w:rPr>
              <w:lastRenderedPageBreak/>
              <w:t>ІІ ОБОСОБЕНА ПОЗИЦИЯ № 2 - МЛЯКО И МЛЕЧНИ ПРОДУКТИ</w:t>
            </w:r>
          </w:p>
        </w:tc>
      </w:tr>
      <w:tr w:rsidR="00F41500" w:rsidTr="00094A16">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2.1</w:t>
            </w:r>
          </w:p>
        </w:tc>
        <w:tc>
          <w:tcPr>
            <w:tcW w:w="4217" w:type="dxa"/>
            <w:tcBorders>
              <w:top w:val="nil"/>
              <w:left w:val="nil"/>
              <w:bottom w:val="single" w:sz="4" w:space="0" w:color="auto"/>
              <w:right w:val="single" w:sz="4" w:space="0" w:color="auto"/>
            </w:tcBorders>
            <w:hideMark/>
          </w:tcPr>
          <w:p w:rsidR="00F41500" w:rsidRDefault="00F41500">
            <w:pPr>
              <w:ind w:right="99"/>
              <w:jc w:val="both"/>
              <w:rPr>
                <w:b/>
                <w:szCs w:val="24"/>
              </w:rPr>
            </w:pPr>
            <w:r>
              <w:rPr>
                <w:b/>
                <w:szCs w:val="24"/>
              </w:rPr>
              <w:t>Мляко краве кисело българско</w:t>
            </w:r>
            <w:r>
              <w:rPr>
                <w:szCs w:val="24"/>
              </w:rPr>
              <w:t xml:space="preserve"> с масленост не по малко от 2%, с гладка блестяща повърхност със или без слабо забележим слой от млечна мазнина, цвят –бял с различни нюанси на кремав оттенък, гладка повърхност, със или без слабо отделяне на млечен серум, плътен и гладък вид на коагулума с консистенция след разбиване хомогенна, вкус и аромат – специфични, приятно млечнокисели; сухо вещество-не по-малко от 11,8 %;- съдържание на млечен белтък - не по-малко от 3,2 %</w:t>
            </w:r>
            <w:r>
              <w:rPr>
                <w:b/>
                <w:szCs w:val="24"/>
              </w:rPr>
              <w:t xml:space="preserve">; </w:t>
            </w:r>
          </w:p>
          <w:p w:rsidR="00F41500" w:rsidRDefault="00F41500">
            <w:pPr>
              <w:ind w:right="99"/>
              <w:jc w:val="both"/>
              <w:rPr>
                <w:szCs w:val="24"/>
              </w:rPr>
            </w:pPr>
            <w:r>
              <w:rPr>
                <w:b/>
                <w:szCs w:val="24"/>
              </w:rPr>
              <w:t>консерванти, стабилизатори и емулгатори - не се допускат</w:t>
            </w:r>
            <w:r>
              <w:rPr>
                <w:szCs w:val="24"/>
              </w:rPr>
              <w:t xml:space="preserve"> </w:t>
            </w:r>
          </w:p>
          <w:p w:rsidR="00F41500" w:rsidRDefault="00F41500">
            <w:pPr>
              <w:spacing w:line="276" w:lineRule="auto"/>
              <w:jc w:val="both"/>
              <w:rPr>
                <w:szCs w:val="24"/>
              </w:rPr>
            </w:pPr>
            <w:r>
              <w:rPr>
                <w:szCs w:val="24"/>
              </w:rPr>
              <w:t>Срок на трайност - до 20 /двадесет/ дни от датата на производство, при температура от 2</w:t>
            </w:r>
            <w:r>
              <w:rPr>
                <w:szCs w:val="24"/>
                <w:vertAlign w:val="superscript"/>
              </w:rPr>
              <w:t>0</w:t>
            </w:r>
            <w:r>
              <w:rPr>
                <w:szCs w:val="24"/>
              </w:rPr>
              <w:t>С до 6</w:t>
            </w:r>
            <w:r>
              <w:rPr>
                <w:szCs w:val="24"/>
                <w:vertAlign w:val="superscript"/>
              </w:rPr>
              <w:t>0</w:t>
            </w:r>
            <w:r>
              <w:rPr>
                <w:szCs w:val="24"/>
              </w:rPr>
              <w:t>С.</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БДС 12:2010 или еквивалентен или ТД на производителя в полистиренови кофички с вместимост - 0,400 кг., от материали предназначени за контакт с храни, съобразно Наредба № 3/2007г. и № 2/2008г.на МЗ и М-вото на околната среда водите</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r>
              <w:rPr>
                <w:szCs w:val="24"/>
              </w:rPr>
              <w:t>кг.</w:t>
            </w:r>
          </w:p>
          <w:p w:rsidR="00F41500" w:rsidRDefault="00F41500">
            <w:pPr>
              <w:spacing w:line="276" w:lineRule="auto"/>
              <w:rPr>
                <w:szCs w:val="24"/>
              </w:rPr>
            </w:pP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lang w:val="en-US"/>
              </w:rPr>
            </w:pPr>
            <w:r>
              <w:rPr>
                <w:szCs w:val="24"/>
                <w:lang w:val="en-US"/>
              </w:rPr>
              <w:t>9</w:t>
            </w:r>
            <w:r>
              <w:rPr>
                <w:szCs w:val="24"/>
              </w:rPr>
              <w:t xml:space="preserve">5 </w:t>
            </w:r>
            <w:r>
              <w:rPr>
                <w:szCs w:val="24"/>
                <w:lang w:val="en-US"/>
              </w:rPr>
              <w:t>750</w:t>
            </w:r>
          </w:p>
        </w:tc>
      </w:tr>
      <w:tr w:rsidR="00F41500" w:rsidTr="00094A16">
        <w:trPr>
          <w:trHeight w:val="126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2.2</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Прясно,пастьоризирано, необезмаслено мляко</w:t>
            </w:r>
            <w:r>
              <w:rPr>
                <w:szCs w:val="24"/>
              </w:rPr>
              <w:t xml:space="preserve"> – с масленост не по-малко от 2,0%; еднородна течност без утайка; цвят- бял със слабо кремав оттенък; вкус – слабо сладникав, без страничен привкус; мирис – специфичен. </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БДС 11-87 или еквивалентен или ТД на производителя в полиетиленови  или други подходящи опаковки  от 1л.</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r>
              <w:rPr>
                <w:szCs w:val="24"/>
              </w:rPr>
              <w:t>литър</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rPr>
              <w:t>1</w:t>
            </w:r>
            <w:r>
              <w:rPr>
                <w:szCs w:val="24"/>
                <w:lang w:val="en-US"/>
              </w:rPr>
              <w:t>0</w:t>
            </w:r>
            <w:r>
              <w:rPr>
                <w:szCs w:val="24"/>
              </w:rPr>
              <w:t xml:space="preserve"> 000</w:t>
            </w:r>
          </w:p>
        </w:tc>
      </w:tr>
      <w:tr w:rsidR="00F41500" w:rsidTr="00094A16">
        <w:trPr>
          <w:trHeight w:val="101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2.3</w:t>
            </w:r>
          </w:p>
        </w:tc>
        <w:tc>
          <w:tcPr>
            <w:tcW w:w="4217" w:type="dxa"/>
            <w:tcBorders>
              <w:top w:val="nil"/>
              <w:left w:val="nil"/>
              <w:bottom w:val="single" w:sz="4" w:space="0" w:color="auto"/>
              <w:right w:val="single" w:sz="4" w:space="0" w:color="auto"/>
            </w:tcBorders>
            <w:hideMark/>
          </w:tcPr>
          <w:p w:rsidR="00F41500" w:rsidRDefault="00F41500">
            <w:pPr>
              <w:ind w:right="99"/>
              <w:jc w:val="both"/>
              <w:rPr>
                <w:szCs w:val="24"/>
              </w:rPr>
            </w:pPr>
            <w:r>
              <w:rPr>
                <w:b/>
                <w:szCs w:val="24"/>
              </w:rPr>
              <w:t>Сирене краве саламурено:</w:t>
            </w:r>
            <w:r>
              <w:rPr>
                <w:szCs w:val="24"/>
              </w:rPr>
              <w:t xml:space="preserve"> форма – паралелепипедни парчета; с маса, kg – 0,900 ±</w:t>
            </w:r>
            <w:r>
              <w:rPr>
                <w:szCs w:val="24"/>
                <w:vertAlign w:val="superscript"/>
              </w:rPr>
              <w:t xml:space="preserve"> </w:t>
            </w:r>
            <w:r>
              <w:rPr>
                <w:szCs w:val="24"/>
              </w:rPr>
              <w:t>0,100;</w:t>
            </w:r>
          </w:p>
          <w:p w:rsidR="00F41500" w:rsidRDefault="00F41500">
            <w:pPr>
              <w:ind w:right="99"/>
              <w:jc w:val="both"/>
              <w:rPr>
                <w:szCs w:val="24"/>
              </w:rPr>
            </w:pPr>
            <w:r>
              <w:rPr>
                <w:szCs w:val="24"/>
              </w:rPr>
              <w:t>външен вид на парчетата – добре оформени, лесно се отделят и не се ронят и разпадат, без повърхностно замърсяване; -консистенция при 18</w:t>
            </w:r>
            <w:r>
              <w:rPr>
                <w:szCs w:val="24"/>
                <w:vertAlign w:val="superscript"/>
              </w:rPr>
              <w:t>0</w:t>
            </w:r>
            <w:r>
              <w:rPr>
                <w:szCs w:val="24"/>
              </w:rPr>
              <w:t>С -20</w:t>
            </w:r>
            <w:r>
              <w:rPr>
                <w:szCs w:val="24"/>
                <w:vertAlign w:val="superscript"/>
              </w:rPr>
              <w:t>0</w:t>
            </w:r>
            <w:r>
              <w:rPr>
                <w:szCs w:val="24"/>
              </w:rPr>
              <w:t>С – умерено твърда, еластична; повърхност, строеж и цвят – гладка с порцеланов лом, без или с единични бактериални шупли; вкус и аромат- специфични за зряло сирене, умерено солен и приятно изразен млечнокисел вкус</w:t>
            </w:r>
          </w:p>
          <w:p w:rsidR="00F41500" w:rsidRDefault="00F41500">
            <w:pPr>
              <w:ind w:right="99"/>
              <w:jc w:val="both"/>
              <w:rPr>
                <w:szCs w:val="24"/>
              </w:rPr>
            </w:pPr>
            <w:r>
              <w:rPr>
                <w:szCs w:val="24"/>
              </w:rPr>
              <w:t>-сухо вещество, % - не по-малко от 46 %</w:t>
            </w:r>
          </w:p>
          <w:p w:rsidR="00F41500" w:rsidRDefault="00F41500">
            <w:pPr>
              <w:ind w:right="99" w:hanging="108"/>
              <w:jc w:val="both"/>
              <w:rPr>
                <w:szCs w:val="24"/>
              </w:rPr>
            </w:pPr>
            <w:r>
              <w:rPr>
                <w:szCs w:val="24"/>
              </w:rPr>
              <w:t xml:space="preserve">-масленост в сухото вещество- не по-малко от 44 % без </w:t>
            </w:r>
            <w:r>
              <w:rPr>
                <w:b/>
                <w:szCs w:val="24"/>
              </w:rPr>
              <w:t>съдържание на растителни мазнини</w:t>
            </w:r>
          </w:p>
          <w:p w:rsidR="00F41500" w:rsidRDefault="00F41500">
            <w:pPr>
              <w:ind w:right="99"/>
              <w:jc w:val="both"/>
              <w:rPr>
                <w:szCs w:val="24"/>
              </w:rPr>
            </w:pPr>
            <w:r>
              <w:rPr>
                <w:szCs w:val="24"/>
              </w:rPr>
              <w:lastRenderedPageBreak/>
              <w:t xml:space="preserve">-консерванти, стабилизатори и емулгатори – не се допускат </w:t>
            </w:r>
          </w:p>
          <w:p w:rsidR="00F41500" w:rsidRDefault="00F41500">
            <w:pPr>
              <w:ind w:right="99"/>
              <w:jc w:val="both"/>
              <w:rPr>
                <w:szCs w:val="24"/>
              </w:rPr>
            </w:pPr>
            <w:r>
              <w:rPr>
                <w:szCs w:val="24"/>
              </w:rPr>
              <w:t>- сол, % :-в общата маса на сиренето – 3,5 ± 0,5</w:t>
            </w:r>
          </w:p>
          <w:p w:rsidR="00F41500" w:rsidRDefault="00F41500">
            <w:pPr>
              <w:spacing w:line="276" w:lineRule="auto"/>
              <w:ind w:right="99"/>
              <w:jc w:val="both"/>
              <w:rPr>
                <w:szCs w:val="24"/>
              </w:rPr>
            </w:pPr>
            <w:r>
              <w:rPr>
                <w:szCs w:val="24"/>
              </w:rPr>
              <w:t>Срок на трайност – не по малко от 12 /дванадесет/ месеца от датата на производство при съхранение в опаковки със или без саламура, без пряк достъп на въздух в хладилни помещения с температура от минус 2</w:t>
            </w:r>
            <w:r>
              <w:rPr>
                <w:szCs w:val="24"/>
                <w:vertAlign w:val="superscript"/>
              </w:rPr>
              <w:t>0</w:t>
            </w:r>
            <w:r>
              <w:rPr>
                <w:szCs w:val="24"/>
              </w:rPr>
              <w:t xml:space="preserve">С. </w:t>
            </w:r>
            <w:proofErr w:type="gramStart"/>
            <w:r>
              <w:rPr>
                <w:szCs w:val="24"/>
              </w:rPr>
              <w:t>до</w:t>
            </w:r>
            <w:proofErr w:type="gramEnd"/>
            <w:r>
              <w:rPr>
                <w:szCs w:val="24"/>
              </w:rPr>
              <w:t xml:space="preserve"> 4</w:t>
            </w:r>
            <w:r>
              <w:rPr>
                <w:szCs w:val="24"/>
                <w:vertAlign w:val="superscript"/>
              </w:rPr>
              <w:t>0</w:t>
            </w:r>
            <w:r>
              <w:rPr>
                <w:szCs w:val="24"/>
              </w:rPr>
              <w:t>С.</w:t>
            </w:r>
          </w:p>
        </w:tc>
        <w:tc>
          <w:tcPr>
            <w:tcW w:w="2269" w:type="dxa"/>
            <w:gridSpan w:val="2"/>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r>
              <w:rPr>
                <w:szCs w:val="24"/>
              </w:rPr>
              <w:t xml:space="preserve">БДС 15:2010 или еквивалентен, ТД на производителя в </w:t>
            </w:r>
            <w:r>
              <w:rPr>
                <w:szCs w:val="24"/>
              </w:rPr>
              <w:lastRenderedPageBreak/>
              <w:t>пластмасови кофи</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r>
              <w:rPr>
                <w:szCs w:val="24"/>
              </w:rPr>
              <w:t xml:space="preserve">   </w:t>
            </w: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lang w:val="en-US"/>
              </w:rPr>
            </w:pPr>
            <w:r>
              <w:rPr>
                <w:szCs w:val="24"/>
              </w:rPr>
              <w:t>3</w:t>
            </w:r>
            <w:r>
              <w:rPr>
                <w:szCs w:val="24"/>
                <w:lang w:val="en-US"/>
              </w:rPr>
              <w:t>7 644</w:t>
            </w:r>
          </w:p>
        </w:tc>
      </w:tr>
      <w:tr w:rsidR="00F41500" w:rsidTr="00094A16">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2.4</w:t>
            </w:r>
          </w:p>
        </w:tc>
        <w:tc>
          <w:tcPr>
            <w:tcW w:w="4217" w:type="dxa"/>
            <w:tcBorders>
              <w:top w:val="nil"/>
              <w:left w:val="nil"/>
              <w:bottom w:val="single" w:sz="4" w:space="0" w:color="auto"/>
              <w:right w:val="single" w:sz="4" w:space="0" w:color="auto"/>
            </w:tcBorders>
          </w:tcPr>
          <w:p w:rsidR="00F41500" w:rsidRDefault="00F41500">
            <w:pPr>
              <w:jc w:val="both"/>
              <w:rPr>
                <w:szCs w:val="24"/>
              </w:rPr>
            </w:pPr>
            <w:r>
              <w:rPr>
                <w:b/>
                <w:szCs w:val="24"/>
              </w:rPr>
              <w:t xml:space="preserve">Кашкавал от краве </w:t>
            </w:r>
            <w:proofErr w:type="gramStart"/>
            <w:r>
              <w:rPr>
                <w:b/>
                <w:szCs w:val="24"/>
              </w:rPr>
              <w:t>мляко :</w:t>
            </w:r>
            <w:proofErr w:type="gramEnd"/>
            <w:r>
              <w:t xml:space="preserve"> </w:t>
            </w:r>
            <w:r>
              <w:rPr>
                <w:szCs w:val="24"/>
              </w:rPr>
              <w:t>Добре оформена цилиндрична или паралелепипедна форма, гладка чиста външна повърхност без повреди и ослизявания, кехлибарен жълт цвят без покритие и по-тъмножълт с покритие, гладка разрезна повъркност с еднороден строеж, плътноеластична консистенция, специфичен вкус, мирис и аромат.</w:t>
            </w:r>
          </w:p>
          <w:p w:rsidR="00F41500" w:rsidRDefault="00F41500">
            <w:pPr>
              <w:jc w:val="both"/>
              <w:rPr>
                <w:szCs w:val="24"/>
              </w:rPr>
            </w:pPr>
            <w:r>
              <w:rPr>
                <w:szCs w:val="24"/>
              </w:rPr>
              <w:t xml:space="preserve">Сухо вещество % не по-малко от 58, масленост в сухото вещество % не по-малко от 45, готварска </w:t>
            </w:r>
            <w:proofErr w:type="gramStart"/>
            <w:r>
              <w:rPr>
                <w:szCs w:val="24"/>
              </w:rPr>
              <w:t>сол  %</w:t>
            </w:r>
            <w:proofErr w:type="gramEnd"/>
            <w:r>
              <w:rPr>
                <w:szCs w:val="24"/>
              </w:rPr>
              <w:t xml:space="preserve"> от1,5 до 2,5.     </w:t>
            </w:r>
          </w:p>
          <w:p w:rsidR="00F41500" w:rsidRDefault="00F41500">
            <w:pPr>
              <w:jc w:val="both"/>
              <w:rPr>
                <w:szCs w:val="24"/>
              </w:rPr>
            </w:pPr>
            <w:r>
              <w:rPr>
                <w:szCs w:val="24"/>
              </w:rPr>
              <w:t>Патогенни микроорганизми и колиформи да не се установяват.</w:t>
            </w:r>
          </w:p>
          <w:p w:rsidR="00F41500" w:rsidRDefault="00F41500">
            <w:pPr>
              <w:jc w:val="both"/>
              <w:rPr>
                <w:szCs w:val="24"/>
              </w:rPr>
            </w:pPr>
            <w:r>
              <w:rPr>
                <w:szCs w:val="24"/>
              </w:rPr>
              <w:t>Продуктът да е с преминал технологичен срок на зреене, с  маса от 400 грама до 1000  грама в индивидуални вакуумирани опаковки.</w:t>
            </w:r>
          </w:p>
          <w:p w:rsidR="00F41500" w:rsidRDefault="00F41500">
            <w:pPr>
              <w:spacing w:line="276" w:lineRule="auto"/>
              <w:jc w:val="both"/>
              <w:rPr>
                <w:szCs w:val="24"/>
              </w:rPr>
            </w:pPr>
          </w:p>
        </w:tc>
        <w:tc>
          <w:tcPr>
            <w:tcW w:w="2269" w:type="dxa"/>
            <w:gridSpan w:val="2"/>
            <w:tcBorders>
              <w:top w:val="nil"/>
              <w:left w:val="nil"/>
              <w:bottom w:val="single" w:sz="4" w:space="0" w:color="auto"/>
              <w:right w:val="single" w:sz="4" w:space="0" w:color="auto"/>
            </w:tcBorders>
            <w:hideMark/>
          </w:tcPr>
          <w:p w:rsidR="00F41500" w:rsidRDefault="00F41500">
            <w:pPr>
              <w:rPr>
                <w:szCs w:val="24"/>
              </w:rPr>
            </w:pPr>
            <w:r>
              <w:rPr>
                <w:szCs w:val="24"/>
              </w:rPr>
              <w:t>ТД на производителя.</w:t>
            </w:r>
          </w:p>
          <w:p w:rsidR="00F41500" w:rsidRDefault="00F41500" w:rsidP="00D0574F">
            <w:pPr>
              <w:spacing w:line="276" w:lineRule="auto"/>
              <w:rPr>
                <w:szCs w:val="24"/>
              </w:rPr>
            </w:pPr>
            <w:r>
              <w:rPr>
                <w:szCs w:val="24"/>
              </w:rPr>
              <w:t xml:space="preserve"> В </w:t>
            </w:r>
            <w:proofErr w:type="gramStart"/>
            <w:r>
              <w:rPr>
                <w:szCs w:val="24"/>
              </w:rPr>
              <w:t>полиетиленови  или</w:t>
            </w:r>
            <w:proofErr w:type="gramEnd"/>
            <w:r>
              <w:rPr>
                <w:szCs w:val="24"/>
              </w:rPr>
              <w:t xml:space="preserve"> други подходящи опаковки  </w:t>
            </w:r>
            <w:r w:rsidR="00D0574F">
              <w:rPr>
                <w:szCs w:val="24"/>
                <w:lang w:val="bg-BG"/>
              </w:rPr>
              <w:t>до</w:t>
            </w:r>
            <w:r>
              <w:rPr>
                <w:szCs w:val="24"/>
              </w:rPr>
              <w:t xml:space="preserve"> 1 кг.</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roofErr w:type="gramStart"/>
            <w:r>
              <w:rPr>
                <w:szCs w:val="24"/>
              </w:rPr>
              <w:t>кг</w:t>
            </w:r>
            <w:proofErr w:type="gramEnd"/>
            <w:r>
              <w:rPr>
                <w:szCs w:val="24"/>
              </w:rPr>
              <w:t>.</w:t>
            </w:r>
          </w:p>
          <w:p w:rsidR="00F41500" w:rsidRDefault="00F41500">
            <w:pPr>
              <w:spacing w:line="276" w:lineRule="auto"/>
              <w:rPr>
                <w:szCs w:val="24"/>
              </w:rPr>
            </w:pP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lang w:val="en-US"/>
              </w:rPr>
              <w:t xml:space="preserve">15 </w:t>
            </w:r>
            <w:r>
              <w:rPr>
                <w:szCs w:val="24"/>
              </w:rPr>
              <w:t>000</w:t>
            </w:r>
          </w:p>
        </w:tc>
      </w:tr>
      <w:tr w:rsidR="00F41500" w:rsidTr="00094A16">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2.5</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Краве масло:</w:t>
            </w:r>
            <w:r>
              <w:rPr>
                <w:szCs w:val="24"/>
              </w:rPr>
              <w:t xml:space="preserve"> масленост- не по-малко от 80% от сухото вещество; водно съдържание- не повече от   18 %; консистенция - полутвърда, с еднороден строеж; цвят - кремав до светло жълт; мирис - специфичен, приятен, без странични оттенъци или на гранясало; вкус- напълно свойствен за вида му; без консервиращи и багрилни вещества, без растителни мазнини</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БДС 13-83 или еквивалентен или ТД на производителя в фолио по 0,250кг</w:t>
            </w:r>
          </w:p>
        </w:tc>
        <w:tc>
          <w:tcPr>
            <w:tcW w:w="989" w:type="dxa"/>
            <w:tcBorders>
              <w:top w:val="nil"/>
              <w:left w:val="nil"/>
              <w:bottom w:val="single" w:sz="4" w:space="0" w:color="auto"/>
              <w:right w:val="single" w:sz="4" w:space="0" w:color="auto"/>
            </w:tcBorders>
            <w:hideMark/>
          </w:tcPr>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lang w:val="en-US"/>
              </w:rPr>
            </w:pPr>
            <w:r>
              <w:rPr>
                <w:szCs w:val="24"/>
                <w:lang w:val="en-US"/>
              </w:rPr>
              <w:t>1 000</w:t>
            </w:r>
          </w:p>
        </w:tc>
      </w:tr>
      <w:tr w:rsidR="00F41500" w:rsidTr="00233284">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F41500" w:rsidRDefault="00F41500">
            <w:pPr>
              <w:spacing w:line="276" w:lineRule="auto"/>
              <w:jc w:val="center"/>
              <w:rPr>
                <w:spacing w:val="3"/>
                <w:szCs w:val="24"/>
                <w:lang w:eastAsia="bg-BG"/>
              </w:rPr>
            </w:pPr>
            <w:r>
              <w:rPr>
                <w:spacing w:val="3"/>
                <w:szCs w:val="24"/>
                <w:highlight w:val="yellow"/>
                <w:lang w:eastAsia="bg-BG"/>
              </w:rPr>
              <w:t>ІІІ. ОБОСОБЕНА ПОЗИЦИЯ №3- МЕСО И МЕСНИ ПРОДУКТИ</w:t>
            </w:r>
          </w:p>
        </w:tc>
      </w:tr>
      <w:tr w:rsidR="00F41500" w:rsidTr="00094A16">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3.1</w:t>
            </w:r>
          </w:p>
        </w:tc>
        <w:tc>
          <w:tcPr>
            <w:tcW w:w="4217" w:type="dxa"/>
            <w:tcBorders>
              <w:top w:val="nil"/>
              <w:left w:val="nil"/>
              <w:bottom w:val="single" w:sz="4" w:space="0" w:color="auto"/>
              <w:right w:val="single" w:sz="4" w:space="0" w:color="auto"/>
            </w:tcBorders>
            <w:vAlign w:val="center"/>
          </w:tcPr>
          <w:p w:rsidR="00F41500" w:rsidRDefault="00F41500">
            <w:pPr>
              <w:rPr>
                <w:rFonts w:eastAsia="Times New Roman"/>
                <w:szCs w:val="24"/>
                <w:lang w:val="en-US" w:eastAsia="bg-BG"/>
              </w:rPr>
            </w:pPr>
            <w:r>
              <w:rPr>
                <w:rFonts w:eastAsia="Times New Roman"/>
                <w:b/>
                <w:szCs w:val="24"/>
                <w:lang w:val="ru-RU" w:eastAsia="bg-BG"/>
              </w:rPr>
              <w:t>Телешко</w:t>
            </w:r>
            <w:r>
              <w:rPr>
                <w:rFonts w:eastAsia="Times New Roman"/>
                <w:b/>
                <w:szCs w:val="24"/>
                <w:lang w:eastAsia="bg-BG"/>
              </w:rPr>
              <w:t xml:space="preserve"> месо с кости</w:t>
            </w:r>
            <w:r>
              <w:rPr>
                <w:rFonts w:eastAsia="Times New Roman"/>
                <w:szCs w:val="24"/>
                <w:lang w:val="ru-RU" w:eastAsia="bg-BG"/>
              </w:rPr>
              <w:t xml:space="preserve">  – з</w:t>
            </w:r>
            <w:r>
              <w:rPr>
                <w:rFonts w:eastAsia="Times New Roman"/>
                <w:b/>
                <w:szCs w:val="24"/>
                <w:lang w:val="ru-RU" w:eastAsia="bg-BG"/>
              </w:rPr>
              <w:t>амразено</w:t>
            </w:r>
            <w:r>
              <w:rPr>
                <w:rFonts w:eastAsia="Times New Roman"/>
                <w:szCs w:val="24"/>
                <w:lang w:val="ru-RU" w:eastAsia="bg-BG"/>
              </w:rPr>
              <w:t xml:space="preserve"> от животни до 2 годишна възраст, на </w:t>
            </w:r>
            <w:r>
              <w:rPr>
                <w:rFonts w:eastAsia="Times New Roman"/>
                <w:b/>
                <w:szCs w:val="24"/>
                <w:lang w:val="ru-RU" w:eastAsia="bg-BG"/>
              </w:rPr>
              <w:t xml:space="preserve">четвъртинки </w:t>
            </w:r>
            <w:r>
              <w:rPr>
                <w:rFonts w:eastAsia="Times New Roman"/>
                <w:szCs w:val="24"/>
                <w:lang w:val="ru-RU" w:eastAsia="bg-BG"/>
              </w:rPr>
              <w:t xml:space="preserve">– получено след </w:t>
            </w:r>
            <w:r>
              <w:rPr>
                <w:rFonts w:eastAsia="Times New Roman"/>
                <w:szCs w:val="24"/>
                <w:lang w:val="ru-RU" w:eastAsia="bg-BG"/>
              </w:rPr>
              <w:lastRenderedPageBreak/>
              <w:t xml:space="preserve">охлаждане с достигната температура на месото </w:t>
            </w:r>
            <w:proofErr w:type="gramStart"/>
            <w:r>
              <w:rPr>
                <w:rFonts w:eastAsia="Times New Roman"/>
                <w:szCs w:val="24"/>
                <w:lang w:val="ru-RU" w:eastAsia="bg-BG"/>
              </w:rPr>
              <w:t>в</w:t>
            </w:r>
            <w:proofErr w:type="gramEnd"/>
            <w:r>
              <w:rPr>
                <w:rFonts w:eastAsia="Times New Roman"/>
                <w:szCs w:val="24"/>
                <w:lang w:val="ru-RU" w:eastAsia="bg-BG"/>
              </w:rPr>
              <w:t xml:space="preserve"> дълбочина от 0 до 4˚ С. </w:t>
            </w:r>
            <w:r>
              <w:rPr>
                <w:rFonts w:eastAsia="Times New Roman"/>
                <w:szCs w:val="24"/>
                <w:lang w:eastAsia="bg-BG"/>
              </w:rPr>
              <w:t>Повърхността суха, без странични замърсявания, без следи от плесени и признаци на ослизяване. Цвят на мускулатурата- от светлорозов до тъмночервен, на лойта- от кремав до светложълт. Мирисът специфичен, без странични отклонения. Консистенцията еластична, като при натиск деформацията изчезва за 1мин.</w:t>
            </w:r>
          </w:p>
          <w:p w:rsidR="00F41500" w:rsidRDefault="00F41500">
            <w:pPr>
              <w:spacing w:line="276" w:lineRule="auto"/>
              <w:rPr>
                <w:spacing w:val="3"/>
                <w:szCs w:val="24"/>
                <w:lang w:eastAsia="bg-BG"/>
              </w:rPr>
            </w:pPr>
          </w:p>
        </w:tc>
        <w:tc>
          <w:tcPr>
            <w:tcW w:w="2269" w:type="dxa"/>
            <w:gridSpan w:val="2"/>
            <w:tcBorders>
              <w:top w:val="nil"/>
              <w:left w:val="nil"/>
              <w:bottom w:val="single" w:sz="4" w:space="0" w:color="auto"/>
              <w:right w:val="single" w:sz="4" w:space="0" w:color="auto"/>
            </w:tcBorders>
            <w:vAlign w:val="center"/>
          </w:tcPr>
          <w:p w:rsidR="00F41500" w:rsidRDefault="00F41500">
            <w:pPr>
              <w:jc w:val="center"/>
              <w:rPr>
                <w:spacing w:val="3"/>
                <w:szCs w:val="24"/>
                <w:lang w:eastAsia="bg-BG"/>
              </w:rPr>
            </w:pPr>
            <w:r>
              <w:rPr>
                <w:spacing w:val="3"/>
                <w:szCs w:val="24"/>
                <w:lang w:eastAsia="bg-BG"/>
              </w:rPr>
              <w:lastRenderedPageBreak/>
              <w:t>Транспортна опаковка</w:t>
            </w:r>
          </w:p>
          <w:p w:rsidR="00F41500" w:rsidRDefault="00F41500">
            <w:pPr>
              <w:spacing w:line="276" w:lineRule="auto"/>
              <w:jc w:val="center"/>
              <w:rPr>
                <w:spacing w:val="3"/>
                <w:szCs w:val="24"/>
                <w:lang w:eastAsia="bg-BG"/>
              </w:rPr>
            </w:pP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11</w:t>
            </w:r>
            <w:r>
              <w:rPr>
                <w:spacing w:val="3"/>
                <w:szCs w:val="24"/>
                <w:lang w:eastAsia="bg-BG"/>
              </w:rPr>
              <w:t>0 000</w:t>
            </w:r>
          </w:p>
        </w:tc>
      </w:tr>
      <w:tr w:rsidR="00F41500" w:rsidTr="00094A16">
        <w:trPr>
          <w:trHeight w:val="76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lastRenderedPageBreak/>
              <w:t>3.</w:t>
            </w:r>
            <w:r>
              <w:rPr>
                <w:spacing w:val="3"/>
                <w:szCs w:val="24"/>
                <w:lang w:val="en-US" w:eastAsia="bg-BG"/>
              </w:rPr>
              <w:t>2</w:t>
            </w:r>
          </w:p>
        </w:tc>
        <w:tc>
          <w:tcPr>
            <w:tcW w:w="4217" w:type="dxa"/>
            <w:tcBorders>
              <w:top w:val="nil"/>
              <w:left w:val="nil"/>
              <w:bottom w:val="single" w:sz="4" w:space="0" w:color="auto"/>
              <w:right w:val="single" w:sz="4" w:space="0" w:color="auto"/>
            </w:tcBorders>
            <w:vAlign w:val="center"/>
          </w:tcPr>
          <w:p w:rsidR="00F41500" w:rsidRDefault="00F41500">
            <w:pPr>
              <w:tabs>
                <w:tab w:val="left" w:pos="720"/>
              </w:tabs>
              <w:ind w:firstLine="34"/>
              <w:jc w:val="both"/>
              <w:rPr>
                <w:rFonts w:eastAsia="Times New Roman"/>
                <w:szCs w:val="24"/>
              </w:rPr>
            </w:pPr>
            <w:r>
              <w:rPr>
                <w:b/>
                <w:spacing w:val="3"/>
                <w:szCs w:val="24"/>
                <w:lang w:eastAsia="bg-BG"/>
              </w:rPr>
              <w:t>Месо шилешко:</w:t>
            </w:r>
            <w:r>
              <w:rPr>
                <w:rFonts w:eastAsia="Times New Roman"/>
                <w:szCs w:val="24"/>
              </w:rPr>
              <w:t xml:space="preserve"> </w:t>
            </w:r>
            <w:r>
              <w:rPr>
                <w:rFonts w:eastAsia="Times New Roman"/>
                <w:szCs w:val="24"/>
              </w:rPr>
              <w:tab/>
              <w:t>Месото да произхожда от здрави шилета, заклани в кланици като са спазени изискванията посочени в Наредба №</w:t>
            </w:r>
            <w:r w:rsidR="006D2FEF">
              <w:rPr>
                <w:rFonts w:eastAsia="Times New Roman"/>
                <w:szCs w:val="24"/>
                <w:lang w:val="bg-BG"/>
              </w:rPr>
              <w:t xml:space="preserve"> </w:t>
            </w:r>
            <w:proofErr w:type="gramStart"/>
            <w:r>
              <w:rPr>
                <w:rFonts w:eastAsia="Times New Roman"/>
                <w:szCs w:val="24"/>
              </w:rPr>
              <w:t>35  и</w:t>
            </w:r>
            <w:proofErr w:type="gramEnd"/>
            <w:r>
              <w:rPr>
                <w:rFonts w:eastAsia="Times New Roman"/>
                <w:szCs w:val="24"/>
              </w:rPr>
              <w:t xml:space="preserve"> №36 от 23.03.2006г на МЗХ.</w:t>
            </w:r>
            <w:r w:rsidR="0015144A">
              <w:rPr>
                <w:rFonts w:eastAsia="Times New Roman"/>
                <w:szCs w:val="24"/>
                <w:lang w:val="bg-BG"/>
              </w:rPr>
              <w:t xml:space="preserve"> </w:t>
            </w:r>
            <w:r>
              <w:rPr>
                <w:rFonts w:eastAsia="Times New Roman"/>
                <w:szCs w:val="24"/>
              </w:rPr>
              <w:t>Масата на шилешката половина да бъде до 10 кг. По месото не се допускат остатъци от вътрешни органи, развити вимета, съсирена кръв, замърсявания от стомашно и чревно съдържание, зацапвания от кръв и други видими замърсявания. Половините трябва да бъдат с неповредена повърхност без кръвоизливи и набитости. Цветът на месото да е бледорозов,</w:t>
            </w:r>
            <w:r w:rsidR="006D2FEF">
              <w:rPr>
                <w:rFonts w:eastAsia="Times New Roman"/>
                <w:szCs w:val="24"/>
                <w:lang w:val="bg-BG"/>
              </w:rPr>
              <w:t xml:space="preserve"> </w:t>
            </w:r>
            <w:r>
              <w:rPr>
                <w:rFonts w:eastAsia="Times New Roman"/>
                <w:szCs w:val="24"/>
              </w:rPr>
              <w:t xml:space="preserve">а на </w:t>
            </w:r>
            <w:proofErr w:type="gramStart"/>
            <w:r>
              <w:rPr>
                <w:rFonts w:eastAsia="Times New Roman"/>
                <w:szCs w:val="24"/>
              </w:rPr>
              <w:t>тлъстината  -</w:t>
            </w:r>
            <w:proofErr w:type="gramEnd"/>
            <w:r>
              <w:rPr>
                <w:rFonts w:eastAsia="Times New Roman"/>
                <w:szCs w:val="24"/>
              </w:rPr>
              <w:t xml:space="preserve"> бял с розов оттенък. Мирис – свойствен, без отклонения.  </w:t>
            </w:r>
          </w:p>
          <w:p w:rsidR="00F41500" w:rsidRDefault="00F41500">
            <w:pPr>
              <w:spacing w:line="276" w:lineRule="auto"/>
              <w:rPr>
                <w:b/>
                <w:spacing w:val="3"/>
                <w:szCs w:val="24"/>
                <w:lang w:eastAsia="bg-BG"/>
              </w:rPr>
            </w:pP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val="en-US" w:eastAsia="bg-BG"/>
              </w:rPr>
              <w:t>1</w:t>
            </w:r>
            <w:r>
              <w:rPr>
                <w:spacing w:val="3"/>
                <w:szCs w:val="24"/>
                <w:lang w:eastAsia="bg-BG"/>
              </w:rPr>
              <w:t>2</w:t>
            </w:r>
            <w:r>
              <w:rPr>
                <w:spacing w:val="3"/>
                <w:szCs w:val="24"/>
                <w:lang w:val="en-US" w:eastAsia="bg-BG"/>
              </w:rPr>
              <w:t xml:space="preserve"> 000</w:t>
            </w:r>
          </w:p>
        </w:tc>
      </w:tr>
      <w:tr w:rsidR="00F41500" w:rsidTr="00094A16">
        <w:trPr>
          <w:trHeight w:val="1296"/>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t>3.</w:t>
            </w:r>
            <w:r>
              <w:rPr>
                <w:spacing w:val="3"/>
                <w:szCs w:val="24"/>
                <w:lang w:val="en-US" w:eastAsia="bg-BG"/>
              </w:rPr>
              <w:t>3</w:t>
            </w:r>
          </w:p>
        </w:tc>
        <w:tc>
          <w:tcPr>
            <w:tcW w:w="4217" w:type="dxa"/>
            <w:tcBorders>
              <w:top w:val="nil"/>
              <w:left w:val="nil"/>
              <w:bottom w:val="single" w:sz="4" w:space="0" w:color="auto"/>
              <w:right w:val="single" w:sz="4" w:space="0" w:color="auto"/>
            </w:tcBorders>
            <w:vAlign w:val="center"/>
          </w:tcPr>
          <w:p w:rsidR="001E6810" w:rsidRDefault="001E6810">
            <w:pPr>
              <w:ind w:firstLine="34"/>
              <w:jc w:val="both"/>
              <w:rPr>
                <w:b/>
                <w:spacing w:val="3"/>
                <w:szCs w:val="24"/>
                <w:lang w:val="bg-BG" w:eastAsia="bg-BG"/>
              </w:rPr>
            </w:pPr>
          </w:p>
          <w:p w:rsidR="001E6810" w:rsidRDefault="00F41500">
            <w:pPr>
              <w:ind w:firstLine="34"/>
              <w:jc w:val="both"/>
              <w:rPr>
                <w:rFonts w:eastAsia="Times New Roman"/>
                <w:szCs w:val="24"/>
                <w:lang w:val="bg-BG"/>
              </w:rPr>
            </w:pPr>
            <w:r>
              <w:rPr>
                <w:b/>
                <w:spacing w:val="3"/>
                <w:szCs w:val="24"/>
                <w:lang w:eastAsia="bg-BG"/>
              </w:rPr>
              <w:t>Колбас-телешки:</w:t>
            </w:r>
            <w:r>
              <w:rPr>
                <w:rFonts w:eastAsia="Times New Roman"/>
                <w:szCs w:val="24"/>
              </w:rPr>
              <w:tab/>
            </w:r>
          </w:p>
          <w:p w:rsidR="00F41500" w:rsidRDefault="00F41500">
            <w:pPr>
              <w:ind w:firstLine="34"/>
              <w:jc w:val="both"/>
              <w:rPr>
                <w:rFonts w:eastAsia="Times New Roman"/>
                <w:szCs w:val="24"/>
              </w:rPr>
            </w:pPr>
            <w:r>
              <w:rPr>
                <w:rFonts w:eastAsia="Times New Roman"/>
                <w:szCs w:val="24"/>
              </w:rPr>
              <w:t>Колбаса да бъде с права цилиндрична форма, с чиста</w:t>
            </w:r>
            <w:proofErr w:type="gramStart"/>
            <w:r>
              <w:rPr>
                <w:rFonts w:eastAsia="Times New Roman"/>
                <w:szCs w:val="24"/>
              </w:rPr>
              <w:t>,гладка</w:t>
            </w:r>
            <w:proofErr w:type="gramEnd"/>
            <w:r>
              <w:rPr>
                <w:rFonts w:eastAsia="Times New Roman"/>
                <w:szCs w:val="24"/>
              </w:rPr>
              <w:t>, без повреди повърхност, с равномерен еднакъв цвят.</w:t>
            </w:r>
          </w:p>
          <w:p w:rsidR="001E6810" w:rsidRDefault="00F41500">
            <w:pPr>
              <w:tabs>
                <w:tab w:val="left" w:pos="720"/>
              </w:tabs>
              <w:ind w:firstLine="34"/>
              <w:jc w:val="both"/>
              <w:rPr>
                <w:rFonts w:eastAsia="Times New Roman"/>
                <w:szCs w:val="24"/>
                <w:lang w:val="bg-BG"/>
              </w:rPr>
            </w:pPr>
            <w:r>
              <w:rPr>
                <w:rFonts w:eastAsia="Times New Roman"/>
                <w:szCs w:val="24"/>
              </w:rPr>
              <w:t xml:space="preserve"> Разрезната повърхност да е с еднообразен строеж, без празнини, шупли и сухожилия, фасции и разтопени мазнини.</w:t>
            </w:r>
          </w:p>
          <w:p w:rsidR="001E6810" w:rsidRDefault="00F41500">
            <w:pPr>
              <w:tabs>
                <w:tab w:val="left" w:pos="720"/>
              </w:tabs>
              <w:ind w:firstLine="34"/>
              <w:jc w:val="both"/>
              <w:rPr>
                <w:rFonts w:eastAsia="Times New Roman"/>
                <w:szCs w:val="24"/>
                <w:lang w:val="bg-BG"/>
              </w:rPr>
            </w:pPr>
            <w:r>
              <w:rPr>
                <w:rFonts w:eastAsia="Times New Roman"/>
                <w:szCs w:val="24"/>
              </w:rPr>
              <w:t>Обвивката плътно прилепнала към пълнежната маса, опаковка изкуствена.</w:t>
            </w:r>
            <w:r>
              <w:rPr>
                <w:rFonts w:eastAsia="Times New Roman"/>
                <w:szCs w:val="24"/>
                <w:lang w:val="en-US"/>
              </w:rPr>
              <w:t xml:space="preserve"> </w:t>
            </w:r>
            <w:r>
              <w:rPr>
                <w:rFonts w:eastAsia="Times New Roman"/>
                <w:szCs w:val="24"/>
              </w:rPr>
              <w:t>Консистенция от еластична до плътна.</w:t>
            </w:r>
          </w:p>
          <w:p w:rsidR="00F41500" w:rsidRDefault="00F41500" w:rsidP="001E6810">
            <w:pPr>
              <w:tabs>
                <w:tab w:val="left" w:pos="720"/>
              </w:tabs>
              <w:jc w:val="both"/>
              <w:rPr>
                <w:rFonts w:eastAsia="Times New Roman"/>
                <w:szCs w:val="24"/>
              </w:rPr>
            </w:pPr>
            <w:r>
              <w:rPr>
                <w:rFonts w:eastAsia="Times New Roman"/>
                <w:szCs w:val="24"/>
              </w:rPr>
              <w:t xml:space="preserve">Колбаса да е с приятен вкус и мирис с оттенък на вложените подправки. </w:t>
            </w:r>
          </w:p>
          <w:p w:rsidR="00F41500" w:rsidRDefault="00F41500">
            <w:pPr>
              <w:tabs>
                <w:tab w:val="left" w:pos="0"/>
              </w:tabs>
              <w:ind w:firstLine="680"/>
              <w:rPr>
                <w:rFonts w:eastAsia="Times New Roman"/>
                <w:szCs w:val="24"/>
              </w:rPr>
            </w:pPr>
            <w:r>
              <w:rPr>
                <w:rFonts w:eastAsia="Times New Roman"/>
                <w:szCs w:val="24"/>
              </w:rPr>
              <w:tab/>
              <w:t>Колбаса да отговаря на следните показатели :</w:t>
            </w:r>
          </w:p>
          <w:p w:rsidR="001E6810" w:rsidRPr="001E6810" w:rsidRDefault="00F41500" w:rsidP="00F41500">
            <w:pPr>
              <w:numPr>
                <w:ilvl w:val="0"/>
                <w:numId w:val="26"/>
              </w:numPr>
              <w:tabs>
                <w:tab w:val="left" w:pos="0"/>
              </w:tabs>
              <w:ind w:firstLine="680"/>
              <w:rPr>
                <w:rFonts w:eastAsia="Times New Roman"/>
                <w:szCs w:val="24"/>
              </w:rPr>
            </w:pPr>
            <w:r>
              <w:rPr>
                <w:rFonts w:eastAsia="Times New Roman"/>
                <w:szCs w:val="24"/>
              </w:rPr>
              <w:t xml:space="preserve">водно съдържание в % от общата маса – не повече </w:t>
            </w:r>
          </w:p>
          <w:p w:rsidR="001E6810" w:rsidRPr="001E6810" w:rsidRDefault="001E6810" w:rsidP="001E6810">
            <w:pPr>
              <w:tabs>
                <w:tab w:val="left" w:pos="0"/>
              </w:tabs>
              <w:ind w:left="1400"/>
              <w:rPr>
                <w:rFonts w:eastAsia="Times New Roman"/>
                <w:szCs w:val="24"/>
              </w:rPr>
            </w:pPr>
          </w:p>
          <w:p w:rsidR="001E6810" w:rsidRDefault="001E6810" w:rsidP="00C63FBE">
            <w:pPr>
              <w:tabs>
                <w:tab w:val="left" w:pos="0"/>
              </w:tabs>
              <w:rPr>
                <w:rFonts w:eastAsia="Times New Roman"/>
                <w:szCs w:val="24"/>
              </w:rPr>
            </w:pPr>
            <w:r>
              <w:rPr>
                <w:rFonts w:eastAsia="Times New Roman"/>
                <w:szCs w:val="24"/>
                <w:lang w:val="bg-BG"/>
              </w:rPr>
              <w:lastRenderedPageBreak/>
              <w:t xml:space="preserve">           </w:t>
            </w:r>
            <w:r w:rsidR="00F41500">
              <w:rPr>
                <w:rFonts w:eastAsia="Times New Roman"/>
                <w:szCs w:val="24"/>
              </w:rPr>
              <w:t>от 60;</w:t>
            </w:r>
          </w:p>
          <w:p w:rsidR="00F41500" w:rsidRDefault="00F41500" w:rsidP="00F41500">
            <w:pPr>
              <w:numPr>
                <w:ilvl w:val="0"/>
                <w:numId w:val="26"/>
              </w:numPr>
              <w:tabs>
                <w:tab w:val="left" w:pos="0"/>
              </w:tabs>
              <w:ind w:firstLine="680"/>
              <w:rPr>
                <w:rFonts w:eastAsia="Times New Roman"/>
                <w:szCs w:val="24"/>
              </w:rPr>
            </w:pPr>
            <w:r>
              <w:rPr>
                <w:rFonts w:eastAsia="Times New Roman"/>
                <w:szCs w:val="24"/>
              </w:rPr>
              <w:t>масленост  в % от сухото в-во – не повече 70;</w:t>
            </w:r>
          </w:p>
          <w:p w:rsidR="00F41500" w:rsidRDefault="00F41500" w:rsidP="00F41500">
            <w:pPr>
              <w:numPr>
                <w:ilvl w:val="0"/>
                <w:numId w:val="26"/>
              </w:numPr>
              <w:tabs>
                <w:tab w:val="left" w:pos="0"/>
              </w:tabs>
              <w:ind w:firstLine="680"/>
              <w:rPr>
                <w:rFonts w:eastAsia="Times New Roman"/>
                <w:szCs w:val="24"/>
              </w:rPr>
            </w:pPr>
            <w:r>
              <w:rPr>
                <w:rFonts w:eastAsia="Times New Roman"/>
                <w:szCs w:val="24"/>
              </w:rPr>
              <w:t>белтък в % от сухата в-во не по-малко от 19;</w:t>
            </w:r>
          </w:p>
          <w:p w:rsidR="00F41500" w:rsidRDefault="00F41500" w:rsidP="00F41500">
            <w:pPr>
              <w:numPr>
                <w:ilvl w:val="0"/>
                <w:numId w:val="26"/>
              </w:numPr>
              <w:tabs>
                <w:tab w:val="left" w:pos="0"/>
              </w:tabs>
              <w:ind w:firstLine="680"/>
              <w:rPr>
                <w:rFonts w:eastAsia="Times New Roman"/>
                <w:szCs w:val="24"/>
              </w:rPr>
            </w:pPr>
            <w:proofErr w:type="gramStart"/>
            <w:r>
              <w:rPr>
                <w:rFonts w:eastAsia="Times New Roman"/>
                <w:szCs w:val="24"/>
              </w:rPr>
              <w:t>сол</w:t>
            </w:r>
            <w:proofErr w:type="gramEnd"/>
            <w:r>
              <w:rPr>
                <w:rFonts w:eastAsia="Times New Roman"/>
                <w:szCs w:val="24"/>
              </w:rPr>
              <w:t xml:space="preserve"> готварска в %  от общата маса – не повече  от 2.2.</w:t>
            </w:r>
          </w:p>
          <w:p w:rsidR="00F41500" w:rsidRDefault="00F41500">
            <w:pPr>
              <w:tabs>
                <w:tab w:val="left" w:pos="0"/>
              </w:tabs>
              <w:ind w:firstLine="680"/>
              <w:rPr>
                <w:rFonts w:eastAsia="Times New Roman"/>
                <w:szCs w:val="24"/>
              </w:rPr>
            </w:pPr>
            <w:r>
              <w:rPr>
                <w:rFonts w:eastAsia="Times New Roman"/>
                <w:szCs w:val="24"/>
              </w:rPr>
              <w:t>Патогенни микроорганизми и плесени – не се допускат.</w:t>
            </w:r>
          </w:p>
          <w:p w:rsidR="00F41500" w:rsidRDefault="00F41500">
            <w:pPr>
              <w:spacing w:line="276" w:lineRule="auto"/>
              <w:rPr>
                <w:b/>
                <w:spacing w:val="3"/>
                <w:szCs w:val="24"/>
                <w:lang w:eastAsia="bg-BG"/>
              </w:rPr>
            </w:pP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val="en-US" w:eastAsia="bg-BG"/>
              </w:rPr>
              <w:t>4</w:t>
            </w:r>
            <w:r>
              <w:rPr>
                <w:spacing w:val="3"/>
                <w:szCs w:val="24"/>
                <w:lang w:eastAsia="bg-BG"/>
              </w:rPr>
              <w:t>0</w:t>
            </w:r>
            <w:r>
              <w:rPr>
                <w:spacing w:val="3"/>
                <w:szCs w:val="24"/>
                <w:lang w:val="en-US" w:eastAsia="bg-BG"/>
              </w:rPr>
              <w:t xml:space="preserve"> 000</w:t>
            </w:r>
          </w:p>
        </w:tc>
      </w:tr>
      <w:tr w:rsidR="00F41500" w:rsidTr="00233284">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F41500" w:rsidRDefault="00F41500">
            <w:pPr>
              <w:spacing w:line="276" w:lineRule="auto"/>
              <w:jc w:val="center"/>
              <w:rPr>
                <w:spacing w:val="3"/>
                <w:szCs w:val="24"/>
                <w:lang w:eastAsia="bg-BG"/>
              </w:rPr>
            </w:pPr>
            <w:r>
              <w:rPr>
                <w:spacing w:val="3"/>
                <w:szCs w:val="24"/>
                <w:highlight w:val="yellow"/>
                <w:lang w:eastAsia="bg-BG"/>
              </w:rPr>
              <w:lastRenderedPageBreak/>
              <w:t>ІV. ОБОСОБЕНА ПОЗИЦИЯ №4 - ПРЕСНИ ПЛОДОВЕ И ЗЕЛЕНЧУЦИ, ПЛОДОВИ И ЗЕЛЕНЧУКОВИ КОНСЕРВИ</w:t>
            </w:r>
          </w:p>
        </w:tc>
      </w:tr>
      <w:tr w:rsidR="00F41500" w:rsidTr="00094A16">
        <w:trPr>
          <w:trHeight w:val="112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4.1</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Картофи ранни пресни до 31.08:</w:t>
            </w:r>
            <w:r>
              <w:rPr>
                <w:szCs w:val="24"/>
              </w:rPr>
              <w:t xml:space="preserve"> клас първи; да бъдат с добро качество; външен вид – клубени, цели, без пукнатини, здрави, чисти, с кремава или розова кожица,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полиетиле-нови торби</w:t>
            </w:r>
          </w:p>
        </w:tc>
        <w:tc>
          <w:tcPr>
            <w:tcW w:w="989" w:type="dxa"/>
            <w:tcBorders>
              <w:top w:val="nil"/>
              <w:left w:val="nil"/>
              <w:bottom w:val="single" w:sz="4" w:space="0" w:color="auto"/>
              <w:right w:val="single" w:sz="4" w:space="0" w:color="auto"/>
            </w:tcBorders>
          </w:tcPr>
          <w:p w:rsidR="00F41500" w:rsidRDefault="00F41500">
            <w:pPr>
              <w:rPr>
                <w:szCs w:val="24"/>
              </w:rPr>
            </w:pPr>
            <w:r>
              <w:rPr>
                <w:szCs w:val="24"/>
              </w:rPr>
              <w:t xml:space="preserve"> </w:t>
            </w: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lang w:val="en-US"/>
              </w:rPr>
            </w:pPr>
            <w:r>
              <w:rPr>
                <w:szCs w:val="24"/>
                <w:lang w:val="en-US"/>
              </w:rPr>
              <w:t>33 000</w:t>
            </w:r>
          </w:p>
          <w:p w:rsidR="00F41500" w:rsidRDefault="00F41500">
            <w:pPr>
              <w:spacing w:line="276" w:lineRule="auto"/>
              <w:jc w:val="center"/>
              <w:rPr>
                <w:szCs w:val="24"/>
                <w:lang w:val="en-US"/>
              </w:rPr>
            </w:pPr>
          </w:p>
        </w:tc>
      </w:tr>
      <w:tr w:rsidR="00F41500" w:rsidTr="00595105">
        <w:trPr>
          <w:trHeight w:val="566"/>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4.2</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Картофи късни от 01.09:</w:t>
            </w:r>
            <w:r>
              <w:rPr>
                <w:szCs w:val="24"/>
              </w:rPr>
              <w:t xml:space="preserve"> клас първи; да бъдат с добро качество; външен вид – клубени, цели, без пукнатини цели, здрави, чисти, еднородни по окраска и форма с втвърдена кожица, не позеленели, не покълнали,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w:t>
            </w:r>
            <w:r>
              <w:rPr>
                <w:szCs w:val="24"/>
              </w:rPr>
              <w:lastRenderedPageBreak/>
              <w:t>търговския му вид в опаковката</w:t>
            </w:r>
          </w:p>
        </w:tc>
        <w:tc>
          <w:tcPr>
            <w:tcW w:w="2269" w:type="dxa"/>
            <w:gridSpan w:val="2"/>
            <w:tcBorders>
              <w:top w:val="nil"/>
              <w:left w:val="nil"/>
              <w:bottom w:val="single" w:sz="4" w:space="0" w:color="auto"/>
              <w:right w:val="single" w:sz="4" w:space="0" w:color="auto"/>
            </w:tcBorders>
          </w:tcPr>
          <w:p w:rsidR="00F41500" w:rsidRDefault="00F41500">
            <w:pPr>
              <w:rPr>
                <w:szCs w:val="24"/>
              </w:rPr>
            </w:pPr>
            <w:r>
              <w:rPr>
                <w:szCs w:val="24"/>
              </w:rPr>
              <w:lastRenderedPageBreak/>
              <w:t>Наредба 16 от 28.05.2010 г. на МЗХ -полиетиле-нови торби</w:t>
            </w:r>
          </w:p>
          <w:p w:rsidR="00F41500" w:rsidRDefault="00F41500">
            <w:pPr>
              <w:rPr>
                <w:szCs w:val="24"/>
              </w:rPr>
            </w:pPr>
          </w:p>
          <w:p w:rsidR="00F41500" w:rsidRDefault="00F41500">
            <w:pPr>
              <w:rPr>
                <w:szCs w:val="24"/>
              </w:rPr>
            </w:pPr>
          </w:p>
          <w:p w:rsidR="00F41500" w:rsidRDefault="00F41500">
            <w:pPr>
              <w:spacing w:line="276" w:lineRule="auto"/>
              <w:jc w:val="center"/>
              <w:rPr>
                <w:szCs w:val="24"/>
              </w:rPr>
            </w:pPr>
          </w:p>
        </w:tc>
        <w:tc>
          <w:tcPr>
            <w:tcW w:w="989" w:type="dxa"/>
            <w:tcBorders>
              <w:top w:val="nil"/>
              <w:left w:val="nil"/>
              <w:bottom w:val="single" w:sz="4" w:space="0" w:color="auto"/>
              <w:right w:val="single" w:sz="4" w:space="0" w:color="auto"/>
            </w:tcBorders>
          </w:tcPr>
          <w:p w:rsidR="00F41500" w:rsidRDefault="00F41500">
            <w:pPr>
              <w:rPr>
                <w:szCs w:val="24"/>
              </w:rPr>
            </w:pPr>
            <w:r>
              <w:rPr>
                <w:szCs w:val="24"/>
              </w:rPr>
              <w:t xml:space="preserve">  </w:t>
            </w: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lang w:val="en-US"/>
              </w:rPr>
            </w:pPr>
            <w:r>
              <w:rPr>
                <w:szCs w:val="24"/>
                <w:lang w:val="en-US"/>
              </w:rPr>
              <w:t>2</w:t>
            </w:r>
            <w:r>
              <w:rPr>
                <w:szCs w:val="24"/>
              </w:rPr>
              <w:t>0</w:t>
            </w:r>
            <w:r>
              <w:rPr>
                <w:szCs w:val="24"/>
                <w:lang w:val="en-US"/>
              </w:rPr>
              <w:t>5 750</w:t>
            </w:r>
          </w:p>
        </w:tc>
      </w:tr>
      <w:tr w:rsidR="00F41500" w:rsidTr="00094A16">
        <w:trPr>
          <w:trHeight w:val="1122"/>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4.3</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Моркови пресни:</w:t>
            </w:r>
            <w:r>
              <w:rPr>
                <w:szCs w:val="24"/>
              </w:rPr>
              <w:t xml:space="preserve"> клас първи; да бъдат с добро качество; външен вид – кореноплодни, пресни, правилно оформени, цели, неразклонени,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МЗХ-полиетиле-нови торби или пластмасо-ви каси</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rPr>
              <w:t>12 000</w:t>
            </w:r>
          </w:p>
        </w:tc>
      </w:tr>
      <w:tr w:rsidR="00F41500" w:rsidTr="00094A16">
        <w:trPr>
          <w:trHeight w:val="128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4.4</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Зрял кромид лук:</w:t>
            </w:r>
            <w:r>
              <w:rPr>
                <w:szCs w:val="24"/>
              </w:rPr>
              <w:t xml:space="preserve"> клас първи; да бъдат с добро качество- цели, здрави и чисти луковици, напълно развити, добре оформени, узрели с плътна и суха външна обвивка (люспи),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мрежести торби</w:t>
            </w:r>
          </w:p>
        </w:tc>
        <w:tc>
          <w:tcPr>
            <w:tcW w:w="989" w:type="dxa"/>
            <w:tcBorders>
              <w:top w:val="nil"/>
              <w:left w:val="nil"/>
              <w:bottom w:val="single" w:sz="4" w:space="0" w:color="auto"/>
              <w:right w:val="single" w:sz="4" w:space="0" w:color="auto"/>
            </w:tcBorders>
          </w:tcPr>
          <w:p w:rsidR="00F41500" w:rsidRDefault="00F41500">
            <w:pPr>
              <w:rPr>
                <w:szCs w:val="24"/>
              </w:rPr>
            </w:pPr>
            <w:r>
              <w:rPr>
                <w:szCs w:val="24"/>
              </w:rPr>
              <w:t xml:space="preserve">  </w:t>
            </w: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lang w:val="en-US"/>
              </w:rPr>
            </w:pPr>
            <w:r>
              <w:rPr>
                <w:szCs w:val="24"/>
                <w:lang w:val="en-US"/>
              </w:rPr>
              <w:t>65 000</w:t>
            </w:r>
          </w:p>
          <w:p w:rsidR="00F41500" w:rsidRDefault="00F41500">
            <w:pPr>
              <w:spacing w:line="276" w:lineRule="auto"/>
              <w:jc w:val="center"/>
              <w:rPr>
                <w:szCs w:val="24"/>
                <w:lang w:val="en-US"/>
              </w:rPr>
            </w:pPr>
          </w:p>
        </w:tc>
      </w:tr>
      <w:tr w:rsidR="00F41500" w:rsidTr="00094A16">
        <w:trPr>
          <w:trHeight w:val="1272"/>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4.5</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Бяло главесто зеле прясно:</w:t>
            </w:r>
            <w:r>
              <w:rPr>
                <w:szCs w:val="24"/>
              </w:rPr>
              <w:t xml:space="preserve"> клас първи; да бъдат с добро качество- цели зелки пресни, плътни, не напукани,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w:t>
            </w:r>
            <w:r>
              <w:rPr>
                <w:szCs w:val="24"/>
              </w:rPr>
              <w:lastRenderedPageBreak/>
              <w:t>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lastRenderedPageBreak/>
              <w:t>Наредба 16 от 28.05.2010 г. на МЗХ вполиетиле-нови чували</w:t>
            </w:r>
          </w:p>
        </w:tc>
        <w:tc>
          <w:tcPr>
            <w:tcW w:w="989" w:type="dxa"/>
            <w:tcBorders>
              <w:top w:val="nil"/>
              <w:left w:val="nil"/>
              <w:bottom w:val="single" w:sz="4" w:space="0" w:color="auto"/>
              <w:right w:val="single" w:sz="4" w:space="0" w:color="auto"/>
            </w:tcBorders>
            <w:hideMark/>
          </w:tcPr>
          <w:p w:rsidR="004129A9" w:rsidRDefault="004129A9">
            <w:pPr>
              <w:spacing w:line="276" w:lineRule="auto"/>
              <w:rPr>
                <w:szCs w:val="24"/>
                <w:lang w:val="bg-BG"/>
              </w:rPr>
            </w:pPr>
          </w:p>
          <w:p w:rsidR="004129A9" w:rsidRDefault="004129A9">
            <w:pPr>
              <w:spacing w:line="276" w:lineRule="auto"/>
              <w:rPr>
                <w:szCs w:val="24"/>
                <w:lang w:val="bg-BG"/>
              </w:rPr>
            </w:pPr>
          </w:p>
          <w:p w:rsidR="004129A9" w:rsidRDefault="004129A9">
            <w:pPr>
              <w:spacing w:line="276" w:lineRule="auto"/>
              <w:rPr>
                <w:szCs w:val="24"/>
                <w:lang w:val="bg-BG"/>
              </w:rPr>
            </w:pPr>
          </w:p>
          <w:p w:rsidR="004129A9" w:rsidRDefault="004129A9">
            <w:pPr>
              <w:spacing w:line="276" w:lineRule="auto"/>
              <w:rPr>
                <w:szCs w:val="24"/>
                <w:lang w:val="bg-BG"/>
              </w:rPr>
            </w:pPr>
          </w:p>
          <w:p w:rsidR="004129A9" w:rsidRDefault="004129A9">
            <w:pPr>
              <w:spacing w:line="276" w:lineRule="auto"/>
              <w:rPr>
                <w:szCs w:val="24"/>
                <w:lang w:val="bg-BG"/>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rPr>
                <w:szCs w:val="24"/>
                <w:lang w:val="en-US"/>
              </w:rPr>
            </w:pPr>
          </w:p>
          <w:p w:rsidR="00F41500" w:rsidRDefault="00F41500">
            <w:pPr>
              <w:rPr>
                <w:szCs w:val="24"/>
                <w:lang w:val="en-US"/>
              </w:rPr>
            </w:pPr>
          </w:p>
          <w:p w:rsidR="00F41500" w:rsidRDefault="00F41500">
            <w:pPr>
              <w:rPr>
                <w:szCs w:val="24"/>
                <w:lang w:val="en-US"/>
              </w:rPr>
            </w:pPr>
          </w:p>
          <w:p w:rsidR="00F41500" w:rsidRDefault="00F41500">
            <w:pPr>
              <w:rPr>
                <w:szCs w:val="24"/>
                <w:lang w:val="en-US"/>
              </w:rPr>
            </w:pPr>
          </w:p>
          <w:p w:rsidR="00F41500" w:rsidRDefault="00F41500">
            <w:pPr>
              <w:rPr>
                <w:szCs w:val="24"/>
                <w:lang w:val="en-US"/>
              </w:rPr>
            </w:pPr>
          </w:p>
          <w:p w:rsidR="00F41500" w:rsidRDefault="00F41500">
            <w:pPr>
              <w:rPr>
                <w:szCs w:val="24"/>
                <w:lang w:val="en-US"/>
              </w:rPr>
            </w:pPr>
          </w:p>
          <w:p w:rsidR="00F41500" w:rsidRDefault="00F41500">
            <w:pPr>
              <w:spacing w:after="200" w:line="276" w:lineRule="auto"/>
              <w:rPr>
                <w:szCs w:val="24"/>
                <w:lang w:val="en-US"/>
              </w:rPr>
            </w:pPr>
            <w:r>
              <w:rPr>
                <w:szCs w:val="24"/>
              </w:rPr>
              <w:t xml:space="preserve">    </w:t>
            </w:r>
            <w:r>
              <w:rPr>
                <w:szCs w:val="24"/>
                <w:lang w:val="en-US"/>
              </w:rPr>
              <w:t>18 000</w:t>
            </w:r>
          </w:p>
        </w:tc>
      </w:tr>
      <w:tr w:rsidR="00F41500" w:rsidTr="00094A16">
        <w:trPr>
          <w:trHeight w:val="112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4.6</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Зрял чесън</w:t>
            </w:r>
            <w:r>
              <w:rPr>
                <w:szCs w:val="24"/>
              </w:rPr>
              <w:t>: клас първи; да бъдат с добро качество- цели,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-мрежести торби</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r>
              <w:rPr>
                <w:szCs w:val="24"/>
              </w:rPr>
              <w:t>4 000</w:t>
            </w:r>
          </w:p>
          <w:p w:rsidR="00F41500" w:rsidRDefault="00F41500">
            <w:pPr>
              <w:jc w:val="center"/>
              <w:rPr>
                <w:szCs w:val="24"/>
              </w:rPr>
            </w:pPr>
          </w:p>
          <w:p w:rsidR="00F41500" w:rsidRDefault="00F41500">
            <w:pPr>
              <w:spacing w:line="276" w:lineRule="auto"/>
              <w:jc w:val="center"/>
              <w:rPr>
                <w:szCs w:val="24"/>
              </w:rPr>
            </w:pPr>
          </w:p>
        </w:tc>
      </w:tr>
      <w:tr w:rsidR="00F41500" w:rsidTr="00094A16">
        <w:trPr>
          <w:trHeight w:val="112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4.7</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Зелен пипер от открити площи - от м.август до м. ноември:</w:t>
            </w:r>
            <w:r>
              <w:rPr>
                <w:szCs w:val="24"/>
              </w:rPr>
              <w:t xml:space="preserve"> клас първи; да бъдат с добро качество- цели, пресни, здрави, чисти, с характерни за сорта форма и оцветяване, с незасъхнал връх, с плододръжка и без повишена влажност,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в  полиетиленови торби</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r>
              <w:rPr>
                <w:szCs w:val="24"/>
              </w:rPr>
              <w:t>8 000</w:t>
            </w:r>
          </w:p>
          <w:p w:rsidR="00F41500" w:rsidRDefault="00F41500">
            <w:pPr>
              <w:spacing w:line="276" w:lineRule="auto"/>
              <w:jc w:val="center"/>
              <w:rPr>
                <w:szCs w:val="24"/>
              </w:rPr>
            </w:pPr>
          </w:p>
        </w:tc>
      </w:tr>
      <w:tr w:rsidR="00F41500" w:rsidTr="00094A16">
        <w:trPr>
          <w:trHeight w:val="1082"/>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4.8</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Патладжани пресни</w:t>
            </w:r>
            <w:r>
              <w:rPr>
                <w:szCs w:val="24"/>
              </w:rPr>
              <w:t xml:space="preserve">: клас първи; да бъдат с добро качество- цели, здрави, чисти, с дръжки, с характерна за сорта форма и виолетово до тъмно виолетово оцветяване, с проявена лъскавина, месестата част да е нежна и еластична, </w:t>
            </w:r>
            <w:r>
              <w:rPr>
                <w:szCs w:val="24"/>
              </w:rPr>
              <w:lastRenderedPageBreak/>
              <w:t>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lastRenderedPageBreak/>
              <w:t>Наредба 16 от 28.05.2010 г. на МЗХ в полиетиленови торби</w:t>
            </w:r>
          </w:p>
        </w:tc>
        <w:tc>
          <w:tcPr>
            <w:tcW w:w="989" w:type="dxa"/>
            <w:tcBorders>
              <w:top w:val="nil"/>
              <w:left w:val="nil"/>
              <w:bottom w:val="single" w:sz="4" w:space="0" w:color="auto"/>
              <w:right w:val="single" w:sz="4" w:space="0" w:color="auto"/>
            </w:tcBorders>
          </w:tcPr>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rPr>
                <w:szCs w:val="24"/>
              </w:rPr>
            </w:pPr>
          </w:p>
          <w:p w:rsidR="00F41500" w:rsidRDefault="00F41500">
            <w:pPr>
              <w:spacing w:line="276" w:lineRule="auto"/>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rPr>
              <w:t>8 000</w:t>
            </w:r>
          </w:p>
        </w:tc>
      </w:tr>
      <w:tr w:rsidR="00F41500" w:rsidTr="00094A16">
        <w:trPr>
          <w:trHeight w:val="141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4.9</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Краставици пресни</w:t>
            </w:r>
            <w:r>
              <w:rPr>
                <w:spacing w:val="3"/>
                <w:szCs w:val="24"/>
                <w:lang w:eastAsia="bg-BG"/>
              </w:rPr>
              <w:t xml:space="preserve"> </w:t>
            </w:r>
            <w:r>
              <w:rPr>
                <w:b/>
                <w:spacing w:val="3"/>
                <w:szCs w:val="24"/>
                <w:lang w:eastAsia="bg-BG"/>
              </w:rPr>
              <w:t>от открити площи</w:t>
            </w:r>
            <w:proofErr w:type="gramStart"/>
            <w:r>
              <w:rPr>
                <w:b/>
                <w:spacing w:val="3"/>
                <w:szCs w:val="24"/>
                <w:lang w:eastAsia="bg-BG"/>
              </w:rPr>
              <w:t>:-</w:t>
            </w:r>
            <w:proofErr w:type="gramEnd"/>
            <w:r>
              <w:rPr>
                <w:b/>
                <w:spacing w:val="3"/>
                <w:szCs w:val="24"/>
                <w:lang w:eastAsia="bg-BG"/>
              </w:rPr>
              <w:t xml:space="preserve"> </w:t>
            </w:r>
            <w:r>
              <w:rPr>
                <w:spacing w:val="3"/>
                <w:szCs w:val="24"/>
                <w:lang w:eastAsia="bg-BG"/>
              </w:rPr>
              <w:t>цели, здрави, чисти без видими следи от препарати, добре оформени, с гладка или грапава повърхност типична за сорта, без признаци на пожълтяване.</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35</w:t>
            </w:r>
            <w:r>
              <w:rPr>
                <w:spacing w:val="3"/>
                <w:szCs w:val="24"/>
                <w:lang w:eastAsia="bg-BG"/>
              </w:rPr>
              <w:t xml:space="preserve"> 000</w:t>
            </w:r>
          </w:p>
        </w:tc>
      </w:tr>
      <w:tr w:rsidR="00F41500" w:rsidTr="00094A16">
        <w:trPr>
          <w:trHeight w:val="141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4.10</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b/>
                <w:spacing w:val="3"/>
                <w:szCs w:val="24"/>
                <w:lang w:eastAsia="bg-BG"/>
              </w:rPr>
            </w:pPr>
            <w:r>
              <w:rPr>
                <w:b/>
                <w:spacing w:val="3"/>
                <w:szCs w:val="24"/>
                <w:lang w:eastAsia="bg-BG"/>
              </w:rPr>
              <w:t xml:space="preserve">Краставици оранжерийни: - </w:t>
            </w:r>
            <w:r>
              <w:rPr>
                <w:spacing w:val="3"/>
                <w:szCs w:val="24"/>
                <w:lang w:eastAsia="bg-BG"/>
              </w:rPr>
              <w:t>цели, здрави, чисти без видими следи от препарати, добре оформени, с гладка или грапава повърхност типична за сорта, без признаци на пожълтяване.</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20 000</w:t>
            </w:r>
          </w:p>
        </w:tc>
      </w:tr>
      <w:tr w:rsidR="00F41500" w:rsidTr="00094A16">
        <w:trPr>
          <w:trHeight w:val="977"/>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4.11</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Домати от открити площи:</w:t>
            </w:r>
            <w:r>
              <w:rPr>
                <w:spacing w:val="3"/>
                <w:szCs w:val="24"/>
                <w:lang w:eastAsia="bg-BG"/>
              </w:rPr>
              <w:t xml:space="preserve"> - с правилна, характерна за сорта форма, цели, свежи, чисти и здрави, с гладка повърхност, без повреди</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 xml:space="preserve">50 </w:t>
            </w:r>
            <w:r>
              <w:rPr>
                <w:spacing w:val="3"/>
                <w:szCs w:val="24"/>
                <w:lang w:eastAsia="bg-BG"/>
              </w:rPr>
              <w:t>000</w:t>
            </w:r>
          </w:p>
        </w:tc>
      </w:tr>
      <w:tr w:rsidR="00F41500" w:rsidTr="00094A16">
        <w:trPr>
          <w:trHeight w:val="977"/>
        </w:trPr>
        <w:tc>
          <w:tcPr>
            <w:tcW w:w="620" w:type="dxa"/>
            <w:gridSpan w:val="2"/>
            <w:tcBorders>
              <w:top w:val="nil"/>
              <w:left w:val="single" w:sz="4" w:space="0" w:color="auto"/>
              <w:bottom w:val="single" w:sz="4" w:space="0" w:color="auto"/>
              <w:right w:val="single" w:sz="4" w:space="0" w:color="auto"/>
            </w:tcBorders>
            <w:vAlign w:val="center"/>
          </w:tcPr>
          <w:p w:rsidR="00F41500" w:rsidRDefault="00AA6508">
            <w:pPr>
              <w:spacing w:line="276" w:lineRule="auto"/>
              <w:jc w:val="center"/>
              <w:rPr>
                <w:spacing w:val="3"/>
                <w:szCs w:val="24"/>
                <w:lang w:eastAsia="bg-BG"/>
              </w:rPr>
            </w:pPr>
            <w:r>
              <w:rPr>
                <w:spacing w:val="3"/>
                <w:szCs w:val="24"/>
                <w:lang w:eastAsia="bg-BG"/>
              </w:rPr>
              <w:t>4.12</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Домати оранжерийни</w:t>
            </w:r>
            <w:r>
              <w:rPr>
                <w:spacing w:val="3"/>
                <w:szCs w:val="24"/>
                <w:lang w:eastAsia="bg-BG"/>
              </w:rPr>
              <w:t xml:space="preserve"> - с правилна, характерна за сорта форма, цели, свежи, чисти и здрави, с гладка повърхност, без повреди</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2</w:t>
            </w:r>
            <w:r>
              <w:rPr>
                <w:spacing w:val="3"/>
                <w:szCs w:val="24"/>
                <w:lang w:eastAsia="bg-BG"/>
              </w:rPr>
              <w:t>0 000</w:t>
            </w:r>
          </w:p>
        </w:tc>
      </w:tr>
      <w:tr w:rsidR="00F41500" w:rsidTr="00094A16">
        <w:trPr>
          <w:trHeight w:val="63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A6508">
            <w:pPr>
              <w:spacing w:line="276" w:lineRule="auto"/>
              <w:jc w:val="center"/>
              <w:rPr>
                <w:spacing w:val="3"/>
                <w:szCs w:val="24"/>
                <w:lang w:eastAsia="bg-BG"/>
              </w:rPr>
            </w:pPr>
            <w:r>
              <w:rPr>
                <w:spacing w:val="3"/>
                <w:szCs w:val="24"/>
                <w:lang w:eastAsia="bg-BG"/>
              </w:rPr>
              <w:t>4.1</w:t>
            </w:r>
            <w:r w:rsidR="00AA6508">
              <w:rPr>
                <w:spacing w:val="3"/>
                <w:szCs w:val="24"/>
                <w:lang w:eastAsia="bg-BG"/>
              </w:rPr>
              <w:t>3</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Спанак пресен</w:t>
            </w:r>
            <w:r>
              <w:rPr>
                <w:spacing w:val="3"/>
                <w:szCs w:val="24"/>
                <w:lang w:eastAsia="bg-BG"/>
              </w:rPr>
              <w:t xml:space="preserve"> - зелени листа, свеж, чист и здрав, тъмнозелен цвят;</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4 000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A6508">
            <w:pPr>
              <w:spacing w:line="276" w:lineRule="auto"/>
              <w:jc w:val="center"/>
              <w:rPr>
                <w:spacing w:val="3"/>
                <w:szCs w:val="24"/>
                <w:lang w:val="en-US" w:eastAsia="bg-BG"/>
              </w:rPr>
            </w:pPr>
            <w:r>
              <w:rPr>
                <w:spacing w:val="3"/>
                <w:szCs w:val="24"/>
                <w:lang w:eastAsia="bg-BG"/>
              </w:rPr>
              <w:t>4.1</w:t>
            </w:r>
            <w:r w:rsidR="00AA6508">
              <w:rPr>
                <w:spacing w:val="3"/>
                <w:szCs w:val="24"/>
                <w:lang w:eastAsia="bg-BG"/>
              </w:rPr>
              <w:t>4</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Целина на глави:</w:t>
            </w:r>
            <w:r>
              <w:rPr>
                <w:szCs w:val="24"/>
              </w:rPr>
              <w:t xml:space="preserve"> клас първи; да бъдат с добро качество- цели, здрави, чисти,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w:t>
            </w:r>
            <w:r>
              <w:rPr>
                <w:szCs w:val="24"/>
              </w:rPr>
              <w:lastRenderedPageBreak/>
              <w:t>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lastRenderedPageBreak/>
              <w:t>Наредба 16 от 28.05.2010 г. на МЗХ в полиетиленови торби</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rPr>
              <w:t>2 500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A6508">
            <w:pPr>
              <w:spacing w:line="276" w:lineRule="auto"/>
              <w:jc w:val="center"/>
              <w:rPr>
                <w:spacing w:val="3"/>
                <w:szCs w:val="24"/>
                <w:lang w:val="en-US" w:eastAsia="bg-BG"/>
              </w:rPr>
            </w:pPr>
            <w:r>
              <w:rPr>
                <w:spacing w:val="3"/>
                <w:szCs w:val="24"/>
                <w:lang w:eastAsia="bg-BG"/>
              </w:rPr>
              <w:lastRenderedPageBreak/>
              <w:t>4.1</w:t>
            </w:r>
            <w:r w:rsidR="00AA6508">
              <w:rPr>
                <w:spacing w:val="3"/>
                <w:szCs w:val="24"/>
                <w:lang w:eastAsia="bg-BG"/>
              </w:rPr>
              <w:t>5</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Копър пресен</w:t>
            </w:r>
            <w:r>
              <w:rPr>
                <w:szCs w:val="24"/>
              </w:rPr>
              <w:t xml:space="preserve"> на връзки: клас първи; да бъдат с добро качество- цели, здрави, чисти, свежи, със зелен цвят, без вредители и повреди, предизвикани от тях, без присъствие на чужди частици,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в полиетиленови торби</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връзки</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12 000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A6508">
            <w:pPr>
              <w:spacing w:line="276" w:lineRule="auto"/>
              <w:jc w:val="center"/>
              <w:rPr>
                <w:spacing w:val="3"/>
                <w:szCs w:val="24"/>
                <w:lang w:val="en-US" w:eastAsia="bg-BG"/>
              </w:rPr>
            </w:pPr>
            <w:r>
              <w:rPr>
                <w:spacing w:val="3"/>
                <w:szCs w:val="24"/>
                <w:lang w:eastAsia="bg-BG"/>
              </w:rPr>
              <w:t>4.1</w:t>
            </w:r>
            <w:r w:rsidR="00AA6508">
              <w:rPr>
                <w:spacing w:val="3"/>
                <w:szCs w:val="24"/>
                <w:lang w:eastAsia="bg-BG"/>
              </w:rPr>
              <w:t>6</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Доматено пюре стерилизирано</w:t>
            </w:r>
            <w:r>
              <w:rPr>
                <w:szCs w:val="24"/>
              </w:rPr>
              <w:t>: от пасирани зрели червени домати с вкус и мирис, свойствени на зрели домати; цвят –червен</w:t>
            </w:r>
          </w:p>
        </w:tc>
        <w:tc>
          <w:tcPr>
            <w:tcW w:w="2269" w:type="dxa"/>
            <w:gridSpan w:val="2"/>
            <w:tcBorders>
              <w:top w:val="nil"/>
              <w:left w:val="nil"/>
              <w:bottom w:val="single" w:sz="4" w:space="0" w:color="auto"/>
              <w:right w:val="single" w:sz="4" w:space="0" w:color="auto"/>
            </w:tcBorders>
            <w:hideMark/>
          </w:tcPr>
          <w:p w:rsidR="00F41500" w:rsidRDefault="00F41500">
            <w:pPr>
              <w:rPr>
                <w:szCs w:val="24"/>
              </w:rPr>
            </w:pPr>
            <w:r>
              <w:rPr>
                <w:szCs w:val="24"/>
              </w:rPr>
              <w:t xml:space="preserve">ТД на </w:t>
            </w:r>
          </w:p>
          <w:p w:rsidR="00F41500" w:rsidRDefault="00F41500">
            <w:pPr>
              <w:spacing w:line="276" w:lineRule="auto"/>
              <w:rPr>
                <w:szCs w:val="24"/>
              </w:rPr>
            </w:pPr>
            <w:r>
              <w:rPr>
                <w:szCs w:val="24"/>
              </w:rPr>
              <w:t>производителя</w:t>
            </w:r>
            <w:r>
              <w:rPr>
                <w:szCs w:val="24"/>
                <w:lang w:val="en-US"/>
              </w:rPr>
              <w:t xml:space="preserve"> </w:t>
            </w:r>
            <w:r>
              <w:rPr>
                <w:szCs w:val="24"/>
              </w:rPr>
              <w:t>в буркани 0,680 кг  или метални кутии от 1 кг</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9 125</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A6508">
            <w:pPr>
              <w:spacing w:line="276" w:lineRule="auto"/>
              <w:jc w:val="center"/>
              <w:rPr>
                <w:spacing w:val="3"/>
                <w:szCs w:val="24"/>
                <w:lang w:val="en-US" w:eastAsia="bg-BG"/>
              </w:rPr>
            </w:pPr>
            <w:r>
              <w:rPr>
                <w:spacing w:val="3"/>
                <w:szCs w:val="24"/>
                <w:lang w:eastAsia="bg-BG"/>
              </w:rPr>
              <w:t>4.1</w:t>
            </w:r>
            <w:r w:rsidR="00AA6508">
              <w:rPr>
                <w:spacing w:val="3"/>
                <w:szCs w:val="24"/>
                <w:lang w:eastAsia="bg-BG"/>
              </w:rPr>
              <w:t>7</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Домати цели стерилизирани</w:t>
            </w:r>
            <w:r>
              <w:rPr>
                <w:szCs w:val="24"/>
              </w:rPr>
              <w:t>: червени домати, не по-малко от 50% от един и същи сорт, сравнително еднакви по форма и степен на зрялост; без повреди от болести и вредители, залети с доматена заливка с прибавена сол</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ТД на производителя вбуркани по 0,680 кг</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32 000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A6508">
            <w:pPr>
              <w:spacing w:line="276" w:lineRule="auto"/>
              <w:jc w:val="center"/>
              <w:rPr>
                <w:spacing w:val="3"/>
                <w:szCs w:val="24"/>
                <w:lang w:val="en-US" w:eastAsia="bg-BG"/>
              </w:rPr>
            </w:pPr>
            <w:r>
              <w:rPr>
                <w:spacing w:val="3"/>
                <w:szCs w:val="24"/>
                <w:lang w:val="en-US" w:eastAsia="bg-BG"/>
              </w:rPr>
              <w:t>4.1</w:t>
            </w:r>
            <w:r w:rsidR="00AA6508">
              <w:rPr>
                <w:spacing w:val="3"/>
                <w:szCs w:val="24"/>
                <w:lang w:val="en-US" w:eastAsia="bg-BG"/>
              </w:rPr>
              <w:t>8</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Грах зелен замразен:</w:t>
            </w:r>
            <w:r>
              <w:rPr>
                <w:szCs w:val="24"/>
              </w:rPr>
              <w:t xml:space="preserve"> първо качество; цели зърна, ненабити, без пукнатини и примеси на люспи, парчета от шушулки и др. без страничен мирис, цвят- зелен до жълто зелен; </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 xml:space="preserve"> ТД на производителя</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lang w:val="en-US"/>
              </w:rPr>
              <w:t>3</w:t>
            </w:r>
            <w:r>
              <w:rPr>
                <w:szCs w:val="24"/>
              </w:rPr>
              <w:t xml:space="preserve"> 000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A6508">
            <w:pPr>
              <w:spacing w:line="276" w:lineRule="auto"/>
              <w:jc w:val="center"/>
              <w:rPr>
                <w:spacing w:val="3"/>
                <w:szCs w:val="24"/>
                <w:lang w:val="en-US" w:eastAsia="bg-BG"/>
              </w:rPr>
            </w:pPr>
            <w:r>
              <w:rPr>
                <w:spacing w:val="3"/>
                <w:szCs w:val="24"/>
                <w:lang w:eastAsia="bg-BG"/>
              </w:rPr>
              <w:t>4.1</w:t>
            </w:r>
            <w:r w:rsidR="00AA6508">
              <w:rPr>
                <w:spacing w:val="3"/>
                <w:szCs w:val="24"/>
                <w:lang w:eastAsia="bg-BG"/>
              </w:rPr>
              <w:t>9</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Паприкаш:</w:t>
            </w:r>
            <w:r>
              <w:rPr>
                <w:szCs w:val="24"/>
              </w:rPr>
              <w:t xml:space="preserve"> първо качество, стерилизиран в стъклени буркани ТО; нарязани червени пиперки и домати със заливка от доматен сок в съотношение: пиперки – 53%, домати – 18%, заливка 29%, сол от 0,8 до 1,5%; цвят- характерен за зеленчуците, претърпели технологична обработка; вкус и мирис- свойствени за вложените </w:t>
            </w:r>
            <w:r>
              <w:rPr>
                <w:szCs w:val="24"/>
              </w:rPr>
              <w:lastRenderedPageBreak/>
              <w:t>съставки; не се допускат страничен привкус и мирис</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lastRenderedPageBreak/>
              <w:t>БДС 1461-75 или еквивалентна ТД на производителя в буркани по 0,680 кг</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2</w:t>
            </w:r>
            <w:r>
              <w:rPr>
                <w:szCs w:val="24"/>
                <w:lang w:val="en-US"/>
              </w:rPr>
              <w:t>0</w:t>
            </w:r>
            <w:r>
              <w:rPr>
                <w:szCs w:val="24"/>
              </w:rPr>
              <w:t xml:space="preserve"> 000</w:t>
            </w:r>
          </w:p>
        </w:tc>
      </w:tr>
      <w:tr w:rsidR="00F41500" w:rsidTr="00094A16">
        <w:trPr>
          <w:trHeight w:val="563"/>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532A31">
            <w:pPr>
              <w:spacing w:line="276" w:lineRule="auto"/>
              <w:jc w:val="center"/>
              <w:rPr>
                <w:spacing w:val="3"/>
                <w:szCs w:val="24"/>
                <w:lang w:val="en-US" w:eastAsia="bg-BG"/>
              </w:rPr>
            </w:pPr>
            <w:r>
              <w:rPr>
                <w:spacing w:val="3"/>
                <w:szCs w:val="24"/>
                <w:lang w:eastAsia="bg-BG"/>
              </w:rPr>
              <w:lastRenderedPageBreak/>
              <w:t>4.</w:t>
            </w:r>
            <w:r w:rsidR="00532A31">
              <w:rPr>
                <w:spacing w:val="3"/>
                <w:szCs w:val="24"/>
                <w:lang w:eastAsia="bg-BG"/>
              </w:rPr>
              <w:t>20</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Грах зелен стерилизиран:</w:t>
            </w:r>
            <w:r>
              <w:rPr>
                <w:szCs w:val="24"/>
              </w:rPr>
              <w:t xml:space="preserve"> първо качество; цели зърна, ненабити, без пукнатини и примеси на люспи, парчета от шушулки и др., леко скорбелен вкус, без страничен мирис, цвят- зелен до жълто зелен, прозрачна утайка, добре сварен, готов за директна консумация; отцедено тегло на граха – не по-малко от 65%</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БДС 547-77 или еквивалентна ТД на производителя в буркани по 0,680 кг</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26400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532A31">
            <w:pPr>
              <w:spacing w:line="276" w:lineRule="auto"/>
              <w:jc w:val="center"/>
              <w:rPr>
                <w:spacing w:val="3"/>
                <w:szCs w:val="24"/>
                <w:lang w:val="en-US" w:eastAsia="bg-BG"/>
              </w:rPr>
            </w:pPr>
            <w:r>
              <w:rPr>
                <w:spacing w:val="3"/>
                <w:szCs w:val="24"/>
                <w:lang w:eastAsia="bg-BG"/>
              </w:rPr>
              <w:t>4.</w:t>
            </w:r>
            <w:r>
              <w:rPr>
                <w:spacing w:val="3"/>
                <w:szCs w:val="24"/>
                <w:lang w:val="en-US" w:eastAsia="bg-BG"/>
              </w:rPr>
              <w:t>2</w:t>
            </w:r>
            <w:r w:rsidR="00532A31">
              <w:rPr>
                <w:spacing w:val="3"/>
                <w:szCs w:val="24"/>
                <w:lang w:val="en-US" w:eastAsia="bg-BG"/>
              </w:rPr>
              <w:t>1</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Джоджен сух</w:t>
            </w:r>
            <w:r>
              <w:rPr>
                <w:spacing w:val="3"/>
                <w:szCs w:val="24"/>
                <w:lang w:eastAsia="bg-BG"/>
              </w:rPr>
              <w:t xml:space="preserve"> – добре изсушен без чужди примеси, мирис и привкус.</w:t>
            </w:r>
          </w:p>
        </w:tc>
        <w:tc>
          <w:tcPr>
            <w:tcW w:w="2269" w:type="dxa"/>
            <w:gridSpan w:val="2"/>
            <w:tcBorders>
              <w:top w:val="nil"/>
              <w:left w:val="nil"/>
              <w:bottom w:val="single" w:sz="4" w:space="0" w:color="auto"/>
              <w:right w:val="single" w:sz="4" w:space="0" w:color="auto"/>
            </w:tcBorders>
            <w:vAlign w:val="center"/>
            <w:hideMark/>
          </w:tcPr>
          <w:p w:rsidR="00F41500" w:rsidRDefault="00F41500" w:rsidP="00127C5E">
            <w:pPr>
              <w:spacing w:line="276" w:lineRule="auto"/>
              <w:rPr>
                <w:spacing w:val="3"/>
                <w:szCs w:val="24"/>
                <w:lang w:eastAsia="bg-BG"/>
              </w:rPr>
            </w:pPr>
            <w:r>
              <w:rPr>
                <w:spacing w:val="3"/>
                <w:szCs w:val="24"/>
                <w:lang w:eastAsia="bg-BG"/>
              </w:rPr>
              <w:t>Във фолирани пликчета по 0,100 кг за 1 брой</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val="en-US" w:eastAsia="bg-BG"/>
              </w:rPr>
              <w:t>5</w:t>
            </w:r>
            <w:r>
              <w:rPr>
                <w:spacing w:val="3"/>
                <w:szCs w:val="24"/>
                <w:lang w:eastAsia="bg-BG"/>
              </w:rPr>
              <w:t xml:space="preserve"> 50</w:t>
            </w:r>
            <w:r>
              <w:rPr>
                <w:spacing w:val="3"/>
                <w:szCs w:val="24"/>
                <w:lang w:val="en-US" w:eastAsia="bg-BG"/>
              </w:rPr>
              <w:t>1</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532A31">
            <w:pPr>
              <w:spacing w:line="276" w:lineRule="auto"/>
              <w:jc w:val="center"/>
              <w:rPr>
                <w:spacing w:val="3"/>
                <w:szCs w:val="24"/>
                <w:lang w:val="en-US" w:eastAsia="bg-BG"/>
              </w:rPr>
            </w:pPr>
            <w:r>
              <w:rPr>
                <w:spacing w:val="3"/>
                <w:szCs w:val="24"/>
                <w:lang w:eastAsia="bg-BG"/>
              </w:rPr>
              <w:t>4.</w:t>
            </w:r>
            <w:r>
              <w:rPr>
                <w:spacing w:val="3"/>
                <w:szCs w:val="24"/>
                <w:lang w:val="en-US" w:eastAsia="bg-BG"/>
              </w:rPr>
              <w:t>2</w:t>
            </w:r>
            <w:r w:rsidR="00532A31">
              <w:rPr>
                <w:spacing w:val="3"/>
                <w:szCs w:val="24"/>
                <w:lang w:val="en-US" w:eastAsia="bg-BG"/>
              </w:rPr>
              <w:t>2</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Червен пипер</w:t>
            </w:r>
            <w:r>
              <w:rPr>
                <w:spacing w:val="3"/>
                <w:szCs w:val="24"/>
                <w:lang w:eastAsia="bg-BG"/>
              </w:rPr>
              <w:t xml:space="preserve"> - външен вид - хомогенен прахообразен продукт; вкус - специфичен за смлян пипер</w:t>
            </w:r>
          </w:p>
        </w:tc>
        <w:tc>
          <w:tcPr>
            <w:tcW w:w="2269" w:type="dxa"/>
            <w:gridSpan w:val="2"/>
            <w:tcBorders>
              <w:top w:val="nil"/>
              <w:left w:val="nil"/>
              <w:bottom w:val="single" w:sz="4" w:space="0" w:color="auto"/>
              <w:right w:val="single" w:sz="4" w:space="0" w:color="auto"/>
            </w:tcBorders>
            <w:vAlign w:val="center"/>
            <w:hideMark/>
          </w:tcPr>
          <w:p w:rsidR="00F41500" w:rsidRDefault="00F41500" w:rsidP="00127C5E">
            <w:pPr>
              <w:spacing w:line="276" w:lineRule="auto"/>
              <w:rPr>
                <w:spacing w:val="3"/>
                <w:szCs w:val="24"/>
                <w:lang w:eastAsia="bg-BG"/>
              </w:rPr>
            </w:pPr>
            <w:r>
              <w:rPr>
                <w:spacing w:val="3"/>
                <w:szCs w:val="24"/>
                <w:lang w:eastAsia="bg-BG"/>
              </w:rPr>
              <w:t xml:space="preserve">В пликове екструдирани с полиетилен по  1кг </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8 0</w:t>
            </w:r>
            <w:r>
              <w:rPr>
                <w:spacing w:val="3"/>
                <w:szCs w:val="24"/>
                <w:lang w:eastAsia="bg-BG"/>
              </w:rPr>
              <w:t>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532A31">
            <w:pPr>
              <w:spacing w:line="276" w:lineRule="auto"/>
              <w:jc w:val="center"/>
              <w:rPr>
                <w:spacing w:val="3"/>
                <w:szCs w:val="24"/>
                <w:lang w:val="en-US" w:eastAsia="bg-BG"/>
              </w:rPr>
            </w:pPr>
            <w:r>
              <w:rPr>
                <w:spacing w:val="3"/>
                <w:szCs w:val="24"/>
                <w:lang w:eastAsia="bg-BG"/>
              </w:rPr>
              <w:t>4.</w:t>
            </w:r>
            <w:r>
              <w:rPr>
                <w:spacing w:val="3"/>
                <w:szCs w:val="24"/>
                <w:lang w:val="en-US" w:eastAsia="bg-BG"/>
              </w:rPr>
              <w:t>2</w:t>
            </w:r>
            <w:r w:rsidR="00532A31">
              <w:rPr>
                <w:spacing w:val="3"/>
                <w:szCs w:val="24"/>
                <w:lang w:val="en-US" w:eastAsia="bg-BG"/>
              </w:rPr>
              <w:t>3</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Чубрица суха</w:t>
            </w:r>
            <w:r>
              <w:rPr>
                <w:spacing w:val="3"/>
                <w:szCs w:val="24"/>
                <w:lang w:eastAsia="bg-BG"/>
              </w:rPr>
              <w:t xml:space="preserve"> – добре изсушена без чужди примеси, мирис и привкус.</w:t>
            </w:r>
          </w:p>
        </w:tc>
        <w:tc>
          <w:tcPr>
            <w:tcW w:w="2269" w:type="dxa"/>
            <w:gridSpan w:val="2"/>
            <w:tcBorders>
              <w:top w:val="nil"/>
              <w:left w:val="nil"/>
              <w:bottom w:val="single" w:sz="4" w:space="0" w:color="auto"/>
              <w:right w:val="single" w:sz="4" w:space="0" w:color="auto"/>
            </w:tcBorders>
            <w:vAlign w:val="center"/>
            <w:hideMark/>
          </w:tcPr>
          <w:p w:rsidR="00F41500" w:rsidRDefault="00F41500" w:rsidP="00127C5E">
            <w:pPr>
              <w:spacing w:line="276" w:lineRule="auto"/>
              <w:rPr>
                <w:spacing w:val="3"/>
                <w:szCs w:val="24"/>
                <w:lang w:eastAsia="bg-BG"/>
              </w:rPr>
            </w:pPr>
            <w:r>
              <w:rPr>
                <w:spacing w:val="3"/>
                <w:szCs w:val="24"/>
                <w:lang w:eastAsia="bg-BG"/>
              </w:rPr>
              <w:t xml:space="preserve">Във фолирани пликове по 1 кг </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2 570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532A31">
            <w:pPr>
              <w:spacing w:line="276" w:lineRule="auto"/>
              <w:jc w:val="center"/>
              <w:rPr>
                <w:spacing w:val="3"/>
                <w:szCs w:val="24"/>
                <w:lang w:val="en-US" w:eastAsia="bg-BG"/>
              </w:rPr>
            </w:pPr>
            <w:r>
              <w:rPr>
                <w:spacing w:val="3"/>
                <w:szCs w:val="24"/>
                <w:lang w:eastAsia="bg-BG"/>
              </w:rPr>
              <w:t>4.2</w:t>
            </w:r>
            <w:r w:rsidR="00532A31">
              <w:rPr>
                <w:spacing w:val="3"/>
                <w:szCs w:val="24"/>
                <w:lang w:eastAsia="bg-BG"/>
              </w:rPr>
              <w:t>4</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Черен пипер</w:t>
            </w:r>
            <w:r>
              <w:rPr>
                <w:spacing w:val="3"/>
                <w:szCs w:val="24"/>
                <w:lang w:eastAsia="bg-BG"/>
              </w:rPr>
              <w:t xml:space="preserve"> – млян и пресят; цвят – кафяв до черен; вкус - парливо-лютив.</w:t>
            </w:r>
          </w:p>
        </w:tc>
        <w:tc>
          <w:tcPr>
            <w:tcW w:w="2269" w:type="dxa"/>
            <w:gridSpan w:val="2"/>
            <w:tcBorders>
              <w:top w:val="nil"/>
              <w:left w:val="nil"/>
              <w:bottom w:val="single" w:sz="4" w:space="0" w:color="auto"/>
              <w:right w:val="single" w:sz="4" w:space="0" w:color="auto"/>
            </w:tcBorders>
            <w:vAlign w:val="center"/>
            <w:hideMark/>
          </w:tcPr>
          <w:p w:rsidR="00F41500" w:rsidRDefault="00F41500" w:rsidP="00127C5E">
            <w:pPr>
              <w:spacing w:line="276" w:lineRule="auto"/>
              <w:rPr>
                <w:spacing w:val="3"/>
                <w:szCs w:val="24"/>
                <w:lang w:eastAsia="bg-BG"/>
              </w:rPr>
            </w:pPr>
            <w:r>
              <w:rPr>
                <w:spacing w:val="3"/>
                <w:szCs w:val="24"/>
                <w:lang w:eastAsia="bg-BG"/>
              </w:rPr>
              <w:t>Във фолирани пликчета по 0,100 кг за 1 брой</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val="en-US" w:eastAsia="bg-BG"/>
              </w:rPr>
              <w:t>7000</w:t>
            </w:r>
          </w:p>
        </w:tc>
      </w:tr>
      <w:tr w:rsidR="00F41500" w:rsidTr="00094A16">
        <w:trPr>
          <w:trHeight w:val="76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532A31">
            <w:pPr>
              <w:spacing w:line="276" w:lineRule="auto"/>
              <w:jc w:val="center"/>
              <w:rPr>
                <w:spacing w:val="3"/>
                <w:szCs w:val="24"/>
                <w:lang w:val="en-US" w:eastAsia="bg-BG"/>
              </w:rPr>
            </w:pPr>
            <w:r>
              <w:rPr>
                <w:spacing w:val="3"/>
                <w:szCs w:val="24"/>
                <w:lang w:eastAsia="bg-BG"/>
              </w:rPr>
              <w:t>4.2</w:t>
            </w:r>
            <w:r w:rsidR="00532A31">
              <w:rPr>
                <w:spacing w:val="3"/>
                <w:szCs w:val="24"/>
                <w:lang w:eastAsia="bg-BG"/>
              </w:rPr>
              <w:t>5</w:t>
            </w:r>
          </w:p>
        </w:tc>
        <w:tc>
          <w:tcPr>
            <w:tcW w:w="4217" w:type="dxa"/>
            <w:tcBorders>
              <w:top w:val="nil"/>
              <w:left w:val="nil"/>
              <w:bottom w:val="single" w:sz="4" w:space="0" w:color="auto"/>
              <w:right w:val="single" w:sz="4" w:space="0" w:color="auto"/>
            </w:tcBorders>
          </w:tcPr>
          <w:p w:rsidR="00F41500" w:rsidRDefault="00F41500">
            <w:pPr>
              <w:tabs>
                <w:tab w:val="left" w:pos="720"/>
              </w:tabs>
              <w:ind w:firstLine="34"/>
              <w:rPr>
                <w:rFonts w:eastAsia="Times New Roman"/>
                <w:szCs w:val="24"/>
              </w:rPr>
            </w:pPr>
            <w:r>
              <w:rPr>
                <w:b/>
                <w:szCs w:val="24"/>
              </w:rPr>
              <w:t>Кимион -</w:t>
            </w:r>
            <w:r>
              <w:rPr>
                <w:rFonts w:eastAsia="Times New Roman"/>
                <w:szCs w:val="24"/>
              </w:rPr>
              <w:t xml:space="preserve"> </w:t>
            </w:r>
            <w:r>
              <w:rPr>
                <w:rFonts w:eastAsia="Times New Roman"/>
                <w:szCs w:val="24"/>
              </w:rPr>
              <w:tab/>
              <w:t xml:space="preserve">По </w:t>
            </w:r>
            <w:proofErr w:type="gramStart"/>
            <w:r>
              <w:rPr>
                <w:rFonts w:eastAsia="Times New Roman"/>
                <w:szCs w:val="24"/>
              </w:rPr>
              <w:t>ТД  на</w:t>
            </w:r>
            <w:proofErr w:type="gramEnd"/>
            <w:r>
              <w:rPr>
                <w:rFonts w:eastAsia="Times New Roman"/>
                <w:szCs w:val="24"/>
              </w:rPr>
              <w:t xml:space="preserve"> производителя. </w:t>
            </w:r>
          </w:p>
          <w:p w:rsidR="00F41500" w:rsidRDefault="00F41500">
            <w:pPr>
              <w:tabs>
                <w:tab w:val="left" w:pos="720"/>
              </w:tabs>
              <w:rPr>
                <w:rFonts w:eastAsia="Times New Roman"/>
                <w:szCs w:val="24"/>
              </w:rPr>
            </w:pPr>
          </w:p>
          <w:p w:rsidR="00F41500" w:rsidRDefault="00F41500">
            <w:pPr>
              <w:spacing w:line="276" w:lineRule="auto"/>
              <w:rPr>
                <w:b/>
                <w:szCs w:val="24"/>
              </w:rPr>
            </w:pPr>
          </w:p>
        </w:tc>
        <w:tc>
          <w:tcPr>
            <w:tcW w:w="2269" w:type="dxa"/>
            <w:gridSpan w:val="2"/>
            <w:tcBorders>
              <w:top w:val="nil"/>
              <w:left w:val="nil"/>
              <w:bottom w:val="single" w:sz="4" w:space="0" w:color="auto"/>
              <w:right w:val="single" w:sz="4" w:space="0" w:color="auto"/>
            </w:tcBorders>
            <w:vAlign w:val="center"/>
            <w:hideMark/>
          </w:tcPr>
          <w:p w:rsidR="00F41500" w:rsidRDefault="00F41500" w:rsidP="00127C5E">
            <w:pPr>
              <w:spacing w:line="276" w:lineRule="auto"/>
              <w:rPr>
                <w:spacing w:val="3"/>
                <w:szCs w:val="24"/>
                <w:lang w:eastAsia="bg-BG"/>
              </w:rPr>
            </w:pPr>
            <w:r>
              <w:rPr>
                <w:spacing w:val="3"/>
                <w:szCs w:val="24"/>
                <w:lang w:eastAsia="bg-BG"/>
              </w:rPr>
              <w:t>Във фолирани пликчета по 0,100 кг за 1 брой</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val="en-US" w:eastAsia="bg-BG"/>
              </w:rPr>
              <w:t>7002</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532A31">
            <w:pPr>
              <w:spacing w:line="276" w:lineRule="auto"/>
              <w:jc w:val="center"/>
              <w:rPr>
                <w:spacing w:val="3"/>
                <w:szCs w:val="24"/>
                <w:lang w:eastAsia="bg-BG"/>
              </w:rPr>
            </w:pPr>
            <w:r>
              <w:rPr>
                <w:spacing w:val="3"/>
                <w:szCs w:val="24"/>
                <w:lang w:eastAsia="bg-BG"/>
              </w:rPr>
              <w:t>4.2</w:t>
            </w:r>
            <w:r w:rsidR="00532A31">
              <w:rPr>
                <w:spacing w:val="3"/>
                <w:szCs w:val="24"/>
                <w:lang w:eastAsia="bg-BG"/>
              </w:rPr>
              <w:t>6</w:t>
            </w:r>
          </w:p>
        </w:tc>
        <w:tc>
          <w:tcPr>
            <w:tcW w:w="4217" w:type="dxa"/>
            <w:tcBorders>
              <w:top w:val="nil"/>
              <w:left w:val="nil"/>
              <w:bottom w:val="single" w:sz="4" w:space="0" w:color="auto"/>
              <w:right w:val="single" w:sz="4" w:space="0" w:color="auto"/>
            </w:tcBorders>
          </w:tcPr>
          <w:p w:rsidR="00F41500" w:rsidRDefault="00F41500">
            <w:pPr>
              <w:tabs>
                <w:tab w:val="left" w:pos="720"/>
              </w:tabs>
              <w:ind w:firstLine="34"/>
              <w:rPr>
                <w:rFonts w:eastAsia="Times New Roman"/>
                <w:szCs w:val="24"/>
              </w:rPr>
            </w:pPr>
            <w:r>
              <w:rPr>
                <w:b/>
                <w:szCs w:val="24"/>
              </w:rPr>
              <w:t>Дафинов лист-</w:t>
            </w:r>
            <w:r>
              <w:rPr>
                <w:rFonts w:eastAsia="Times New Roman"/>
                <w:szCs w:val="24"/>
              </w:rPr>
              <w:t xml:space="preserve"> По </w:t>
            </w:r>
            <w:proofErr w:type="gramStart"/>
            <w:r>
              <w:rPr>
                <w:rFonts w:eastAsia="Times New Roman"/>
                <w:szCs w:val="24"/>
              </w:rPr>
              <w:t>ТД  на</w:t>
            </w:r>
            <w:proofErr w:type="gramEnd"/>
            <w:r>
              <w:rPr>
                <w:rFonts w:eastAsia="Times New Roman"/>
                <w:szCs w:val="24"/>
              </w:rPr>
              <w:t xml:space="preserve">  производителя.</w:t>
            </w:r>
          </w:p>
          <w:p w:rsidR="00F41500" w:rsidRDefault="00F41500">
            <w:pPr>
              <w:tabs>
                <w:tab w:val="left" w:pos="720"/>
              </w:tabs>
              <w:spacing w:line="276" w:lineRule="auto"/>
              <w:ind w:firstLine="680"/>
              <w:rPr>
                <w:b/>
                <w:szCs w:val="24"/>
              </w:rPr>
            </w:pP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Във фолирани пликчета по 0,100 кг за 1 брой</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spacing w:line="276" w:lineRule="auto"/>
              <w:jc w:val="center"/>
              <w:rPr>
                <w:szCs w:val="24"/>
              </w:rPr>
            </w:pPr>
            <w:proofErr w:type="gramStart"/>
            <w:r>
              <w:rPr>
                <w:szCs w:val="24"/>
              </w:rPr>
              <w:t>бр</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lang w:val="en-US"/>
              </w:rPr>
            </w:pPr>
            <w:r>
              <w:rPr>
                <w:szCs w:val="24"/>
                <w:lang w:val="en-US"/>
              </w:rPr>
              <w:t>1501</w:t>
            </w:r>
          </w:p>
          <w:p w:rsidR="00F41500" w:rsidRDefault="00F41500">
            <w:pPr>
              <w:tabs>
                <w:tab w:val="left" w:pos="510"/>
              </w:tabs>
              <w:spacing w:line="276" w:lineRule="auto"/>
              <w:jc w:val="center"/>
              <w:rPr>
                <w:szCs w:val="24"/>
              </w:rPr>
            </w:pP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EB00BD">
            <w:pPr>
              <w:spacing w:line="276" w:lineRule="auto"/>
              <w:jc w:val="center"/>
              <w:rPr>
                <w:spacing w:val="3"/>
                <w:szCs w:val="24"/>
                <w:lang w:eastAsia="bg-BG"/>
              </w:rPr>
            </w:pPr>
            <w:r>
              <w:rPr>
                <w:spacing w:val="3"/>
                <w:szCs w:val="24"/>
                <w:lang w:val="en-US" w:eastAsia="bg-BG"/>
              </w:rPr>
              <w:t>4.2</w:t>
            </w:r>
            <w:r w:rsidR="00EB00BD">
              <w:rPr>
                <w:spacing w:val="3"/>
                <w:szCs w:val="24"/>
                <w:lang w:val="en-US" w:eastAsia="bg-BG"/>
              </w:rPr>
              <w:t>7</w:t>
            </w:r>
          </w:p>
        </w:tc>
        <w:tc>
          <w:tcPr>
            <w:tcW w:w="4217" w:type="dxa"/>
            <w:tcBorders>
              <w:top w:val="nil"/>
              <w:left w:val="nil"/>
              <w:bottom w:val="single" w:sz="4" w:space="0" w:color="auto"/>
              <w:right w:val="single" w:sz="4" w:space="0" w:color="auto"/>
            </w:tcBorders>
            <w:hideMark/>
          </w:tcPr>
          <w:p w:rsidR="00F41500" w:rsidRDefault="00F41500">
            <w:pPr>
              <w:spacing w:line="276" w:lineRule="auto"/>
              <w:rPr>
                <w:b/>
                <w:szCs w:val="24"/>
              </w:rPr>
            </w:pPr>
            <w:r>
              <w:rPr>
                <w:b/>
                <w:szCs w:val="24"/>
              </w:rPr>
              <w:t xml:space="preserve">Канела- </w:t>
            </w:r>
            <w:r>
              <w:rPr>
                <w:szCs w:val="24"/>
              </w:rPr>
              <w:t xml:space="preserve">По </w:t>
            </w:r>
            <w:proofErr w:type="gramStart"/>
            <w:r>
              <w:rPr>
                <w:szCs w:val="24"/>
              </w:rPr>
              <w:t>ТД  на</w:t>
            </w:r>
            <w:proofErr w:type="gramEnd"/>
            <w:r>
              <w:rPr>
                <w:szCs w:val="24"/>
              </w:rPr>
              <w:t xml:space="preserve">  производителя</w:t>
            </w:r>
            <w:r>
              <w:rPr>
                <w:b/>
                <w:szCs w:val="24"/>
              </w:rPr>
              <w:t>.</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Във фолирани пликчета по 0,100 кг за 1 брой</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roofErr w:type="gramStart"/>
            <w:r>
              <w:rPr>
                <w:szCs w:val="24"/>
              </w:rPr>
              <w:t>бр</w:t>
            </w:r>
            <w:proofErr w:type="gramEnd"/>
            <w:r>
              <w:rPr>
                <w:szCs w:val="24"/>
              </w:rPr>
              <w:t>.</w:t>
            </w:r>
          </w:p>
          <w:p w:rsidR="00F41500" w:rsidRDefault="00F41500">
            <w:pPr>
              <w:spacing w:line="276" w:lineRule="auto"/>
              <w:jc w:val="center"/>
              <w:rPr>
                <w:szCs w:val="24"/>
              </w:rPr>
            </w:pP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2000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EB00BD">
            <w:pPr>
              <w:spacing w:line="276" w:lineRule="auto"/>
              <w:jc w:val="center"/>
              <w:rPr>
                <w:spacing w:val="3"/>
                <w:szCs w:val="24"/>
                <w:lang w:eastAsia="bg-BG"/>
              </w:rPr>
            </w:pPr>
            <w:r>
              <w:rPr>
                <w:spacing w:val="3"/>
                <w:szCs w:val="24"/>
                <w:lang w:eastAsia="bg-BG"/>
              </w:rPr>
              <w:t>4.2</w:t>
            </w:r>
            <w:r w:rsidR="00EB00BD">
              <w:rPr>
                <w:spacing w:val="3"/>
                <w:szCs w:val="24"/>
                <w:lang w:eastAsia="bg-BG"/>
              </w:rPr>
              <w:t>8</w:t>
            </w:r>
          </w:p>
        </w:tc>
        <w:tc>
          <w:tcPr>
            <w:tcW w:w="4217" w:type="dxa"/>
            <w:tcBorders>
              <w:top w:val="nil"/>
              <w:left w:val="nil"/>
              <w:bottom w:val="single" w:sz="4" w:space="0" w:color="auto"/>
              <w:right w:val="single" w:sz="4" w:space="0" w:color="auto"/>
            </w:tcBorders>
            <w:hideMark/>
          </w:tcPr>
          <w:p w:rsidR="00F41500" w:rsidRDefault="00F41500">
            <w:pPr>
              <w:spacing w:line="276" w:lineRule="auto"/>
              <w:rPr>
                <w:b/>
                <w:szCs w:val="24"/>
              </w:rPr>
            </w:pPr>
            <w:r>
              <w:rPr>
                <w:b/>
                <w:szCs w:val="24"/>
              </w:rPr>
              <w:t xml:space="preserve">Тиквички - </w:t>
            </w:r>
            <w:r>
              <w:rPr>
                <w:szCs w:val="24"/>
              </w:rPr>
              <w:t>По ТД  на  производителя</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Транспортна опаковка</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5000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EB00BD">
            <w:pPr>
              <w:spacing w:line="276" w:lineRule="auto"/>
              <w:jc w:val="center"/>
              <w:rPr>
                <w:spacing w:val="3"/>
                <w:szCs w:val="24"/>
                <w:lang w:eastAsia="bg-BG"/>
              </w:rPr>
            </w:pPr>
            <w:r>
              <w:rPr>
                <w:spacing w:val="3"/>
                <w:szCs w:val="24"/>
                <w:lang w:val="en-US" w:eastAsia="bg-BG"/>
              </w:rPr>
              <w:t>4.2</w:t>
            </w:r>
            <w:r w:rsidR="00EB00BD">
              <w:rPr>
                <w:spacing w:val="3"/>
                <w:szCs w:val="24"/>
                <w:lang w:val="en-US" w:eastAsia="bg-BG"/>
              </w:rPr>
              <w:t>9</w:t>
            </w:r>
          </w:p>
        </w:tc>
        <w:tc>
          <w:tcPr>
            <w:tcW w:w="4217" w:type="dxa"/>
            <w:tcBorders>
              <w:top w:val="nil"/>
              <w:left w:val="nil"/>
              <w:bottom w:val="single" w:sz="4" w:space="0" w:color="auto"/>
              <w:right w:val="single" w:sz="4" w:space="0" w:color="auto"/>
            </w:tcBorders>
          </w:tcPr>
          <w:p w:rsidR="00F41500" w:rsidRDefault="00F41500">
            <w:pPr>
              <w:tabs>
                <w:tab w:val="left" w:pos="720"/>
              </w:tabs>
              <w:ind w:firstLine="34"/>
              <w:rPr>
                <w:rFonts w:eastAsia="Times New Roman"/>
                <w:szCs w:val="24"/>
              </w:rPr>
            </w:pPr>
            <w:r>
              <w:rPr>
                <w:b/>
                <w:szCs w:val="24"/>
              </w:rPr>
              <w:t>Чесън на прах</w:t>
            </w:r>
            <w:r>
              <w:rPr>
                <w:rFonts w:eastAsia="Times New Roman"/>
                <w:szCs w:val="24"/>
              </w:rPr>
              <w:t xml:space="preserve"> -По </w:t>
            </w:r>
            <w:proofErr w:type="gramStart"/>
            <w:r>
              <w:rPr>
                <w:rFonts w:eastAsia="Times New Roman"/>
                <w:szCs w:val="24"/>
              </w:rPr>
              <w:t>ТД  на</w:t>
            </w:r>
            <w:proofErr w:type="gramEnd"/>
            <w:r>
              <w:rPr>
                <w:rFonts w:eastAsia="Times New Roman"/>
                <w:szCs w:val="24"/>
              </w:rPr>
              <w:t xml:space="preserve">  производителя.</w:t>
            </w:r>
          </w:p>
          <w:p w:rsidR="00F41500" w:rsidRDefault="00F41500">
            <w:pPr>
              <w:spacing w:line="276" w:lineRule="auto"/>
              <w:rPr>
                <w:b/>
                <w:szCs w:val="24"/>
              </w:rPr>
            </w:pP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Във фолирани пликчета по 0.100 кг за 1 брой</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бр</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lang w:val="en-US"/>
              </w:rPr>
            </w:pPr>
            <w:r>
              <w:rPr>
                <w:szCs w:val="24"/>
                <w:lang w:val="en-US"/>
              </w:rPr>
              <w:t>1150</w:t>
            </w:r>
          </w:p>
        </w:tc>
      </w:tr>
      <w:tr w:rsidR="00F41500" w:rsidTr="00094A16">
        <w:trPr>
          <w:trHeight w:val="858"/>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EB00BD">
            <w:pPr>
              <w:spacing w:line="276" w:lineRule="auto"/>
              <w:jc w:val="center"/>
              <w:rPr>
                <w:spacing w:val="3"/>
                <w:szCs w:val="24"/>
                <w:lang w:eastAsia="bg-BG"/>
              </w:rPr>
            </w:pPr>
            <w:r>
              <w:rPr>
                <w:spacing w:val="3"/>
                <w:szCs w:val="24"/>
                <w:lang w:eastAsia="bg-BG"/>
              </w:rPr>
              <w:t>4.</w:t>
            </w:r>
            <w:r w:rsidR="00EB00BD">
              <w:rPr>
                <w:spacing w:val="3"/>
                <w:szCs w:val="24"/>
                <w:lang w:eastAsia="bg-BG"/>
              </w:rPr>
              <w:t>30</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 xml:space="preserve">Магданоз пресен </w:t>
            </w:r>
            <w:r>
              <w:rPr>
                <w:szCs w:val="24"/>
              </w:rPr>
              <w:t xml:space="preserve">: клас първи; да бъдат с добро качество- цели, здрави, чисти, свежи, със зелен цвят, без вредители и повреди, предизвикани от тях, без присъствие на чужди частици, </w:t>
            </w:r>
            <w:r>
              <w:rPr>
                <w:szCs w:val="24"/>
              </w:rPr>
              <w:lastRenderedPageBreak/>
              <w:t>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lastRenderedPageBreak/>
              <w:t>Наредба 16 от 28.05.2010 г. на МЗХ в полиетиленови торби</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връзки</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8 000</w:t>
            </w:r>
          </w:p>
        </w:tc>
      </w:tr>
      <w:tr w:rsidR="00F41500" w:rsidTr="00094A16">
        <w:trPr>
          <w:trHeight w:val="701"/>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7067B0">
            <w:pPr>
              <w:spacing w:line="276" w:lineRule="auto"/>
              <w:jc w:val="center"/>
              <w:rPr>
                <w:spacing w:val="3"/>
                <w:szCs w:val="24"/>
                <w:lang w:eastAsia="bg-BG"/>
              </w:rPr>
            </w:pPr>
            <w:r>
              <w:rPr>
                <w:spacing w:val="3"/>
                <w:szCs w:val="24"/>
                <w:lang w:eastAsia="bg-BG"/>
              </w:rPr>
              <w:lastRenderedPageBreak/>
              <w:t>4.3</w:t>
            </w:r>
            <w:r w:rsidR="007067B0">
              <w:rPr>
                <w:spacing w:val="3"/>
                <w:szCs w:val="24"/>
                <w:lang w:eastAsia="bg-BG"/>
              </w:rPr>
              <w:t>1</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Маслини</w:t>
            </w:r>
            <w:r>
              <w:rPr>
                <w:szCs w:val="24"/>
              </w:rPr>
              <w:t>: тип 91-100; съдържание- черни маслини с гладка повърхност, вода, сол и растителна мазнина; без страничен вкус и привкус</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 xml:space="preserve">ТД на производителя в метална кутия по 2,500кг </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10 000</w:t>
            </w:r>
          </w:p>
        </w:tc>
      </w:tr>
      <w:tr w:rsidR="00F41500" w:rsidTr="00094A16">
        <w:trPr>
          <w:trHeight w:val="945"/>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7067B0">
            <w:pPr>
              <w:spacing w:line="276" w:lineRule="auto"/>
              <w:jc w:val="center"/>
              <w:rPr>
                <w:spacing w:val="3"/>
                <w:szCs w:val="24"/>
                <w:lang w:eastAsia="bg-BG"/>
              </w:rPr>
            </w:pPr>
            <w:r>
              <w:rPr>
                <w:spacing w:val="3"/>
                <w:szCs w:val="24"/>
                <w:lang w:eastAsia="bg-BG"/>
              </w:rPr>
              <w:t>4.</w:t>
            </w:r>
            <w:r>
              <w:rPr>
                <w:spacing w:val="3"/>
                <w:szCs w:val="24"/>
                <w:lang w:val="en-US" w:eastAsia="bg-BG"/>
              </w:rPr>
              <w:t>3</w:t>
            </w:r>
            <w:r w:rsidR="007067B0">
              <w:rPr>
                <w:spacing w:val="3"/>
                <w:szCs w:val="24"/>
                <w:lang w:val="en-US" w:eastAsia="bg-BG"/>
              </w:rPr>
              <w:t>2</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Дини пресни</w:t>
            </w:r>
            <w:r>
              <w:rPr>
                <w:spacing w:val="3"/>
                <w:szCs w:val="24"/>
                <w:lang w:eastAsia="bg-BG"/>
              </w:rPr>
              <w:t>: клас първи; да бъдат с добро качество</w:t>
            </w:r>
            <w:r>
              <w:rPr>
                <w:spacing w:val="3"/>
                <w:szCs w:val="24"/>
                <w:lang w:val="en-US" w:eastAsia="bg-BG"/>
              </w:rPr>
              <w:t xml:space="preserve"> </w:t>
            </w:r>
            <w:r>
              <w:rPr>
                <w:spacing w:val="3"/>
                <w:szCs w:val="24"/>
                <w:lang w:eastAsia="bg-BG"/>
              </w:rPr>
              <w:t>- цели, свежи, здрави, чисти, ненапукани, ненабити, с характерна за сорта форма, без вредители и повреди, предизвикани от тях,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 xml:space="preserve">Наредба 16 от 28.05.2010 г. на МЗХ </w:t>
            </w:r>
            <w:r>
              <w:rPr>
                <w:szCs w:val="24"/>
                <w:lang w:val="en-US"/>
              </w:rPr>
              <w:t xml:space="preserve">- </w:t>
            </w:r>
            <w:r>
              <w:rPr>
                <w:szCs w:val="24"/>
              </w:rPr>
              <w:t>насипни</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rPr>
              <w:t>33 751</w:t>
            </w:r>
          </w:p>
        </w:tc>
      </w:tr>
      <w:tr w:rsidR="00F41500" w:rsidTr="00094A16">
        <w:trPr>
          <w:trHeight w:val="81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7067B0">
            <w:pPr>
              <w:spacing w:line="276" w:lineRule="auto"/>
              <w:jc w:val="center"/>
              <w:rPr>
                <w:spacing w:val="3"/>
                <w:szCs w:val="24"/>
                <w:lang w:eastAsia="bg-BG"/>
              </w:rPr>
            </w:pPr>
            <w:r>
              <w:rPr>
                <w:spacing w:val="3"/>
                <w:szCs w:val="24"/>
                <w:lang w:eastAsia="bg-BG"/>
              </w:rPr>
              <w:t>4.3</w:t>
            </w:r>
            <w:r w:rsidR="007067B0">
              <w:rPr>
                <w:spacing w:val="3"/>
                <w:szCs w:val="24"/>
                <w:lang w:eastAsia="bg-BG"/>
              </w:rPr>
              <w:t>3</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Праскови пресни:</w:t>
            </w:r>
            <w:r>
              <w:rPr>
                <w:spacing w:val="3"/>
                <w:szCs w:val="24"/>
                <w:lang w:eastAsia="bg-BG"/>
              </w:rPr>
              <w:t xml:space="preserve"> клас първи; да бъдат с добро качество- цели, свежи, здрави, чисти, нормално развити, с типична форма и оцветяване, без вредители и повреди, предизвикани от тях, без присъствие на чужди частици и остатъци от средства за борба с болести и неприятели,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w:t>
            </w:r>
            <w:r>
              <w:rPr>
                <w:spacing w:val="3"/>
                <w:szCs w:val="24"/>
                <w:lang w:eastAsia="bg-BG"/>
              </w:rPr>
              <w:lastRenderedPageBreak/>
              <w:t>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lastRenderedPageBreak/>
              <w:t>Наредба 16 от 28.05.2010 г. на МЗХ - пластмасо-ви касетки</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r>
              <w:rPr>
                <w:szCs w:val="24"/>
              </w:rPr>
              <w:t xml:space="preserve"> </w:t>
            </w:r>
          </w:p>
          <w:p w:rsidR="00F41500" w:rsidRDefault="00F41500">
            <w:pPr>
              <w:jc w:val="center"/>
              <w:rPr>
                <w:szCs w:val="24"/>
              </w:rPr>
            </w:pPr>
            <w:r>
              <w:rPr>
                <w:szCs w:val="24"/>
              </w:rPr>
              <w:t>10 000</w:t>
            </w: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
        </w:tc>
      </w:tr>
      <w:tr w:rsidR="00F41500" w:rsidTr="00094A16">
        <w:trPr>
          <w:trHeight w:val="81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B3B54">
            <w:pPr>
              <w:spacing w:line="276" w:lineRule="auto"/>
              <w:jc w:val="center"/>
              <w:rPr>
                <w:spacing w:val="3"/>
                <w:szCs w:val="24"/>
                <w:lang w:eastAsia="bg-BG"/>
              </w:rPr>
            </w:pPr>
            <w:r>
              <w:rPr>
                <w:spacing w:val="3"/>
                <w:szCs w:val="24"/>
                <w:lang w:eastAsia="bg-BG"/>
              </w:rPr>
              <w:lastRenderedPageBreak/>
              <w:t>4.</w:t>
            </w:r>
            <w:r>
              <w:rPr>
                <w:spacing w:val="3"/>
                <w:szCs w:val="24"/>
                <w:lang w:val="en-US" w:eastAsia="bg-BG"/>
              </w:rPr>
              <w:t>3</w:t>
            </w:r>
            <w:r w:rsidR="00AB3B54">
              <w:rPr>
                <w:spacing w:val="3"/>
                <w:szCs w:val="24"/>
                <w:lang w:val="en-US" w:eastAsia="bg-BG"/>
              </w:rPr>
              <w:t>4</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Компот от праскови:</w:t>
            </w:r>
            <w:r>
              <w:rPr>
                <w:szCs w:val="24"/>
              </w:rPr>
              <w:t xml:space="preserve"> първо качество; плодове нарязани на половинки, еднакви по големина, без механични повреди; с бистър, еднообразен захарен сироп; съдържание на плод 50%</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ТД на производителя в буркани по 0,720 кг</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r>
              <w:rPr>
                <w:szCs w:val="24"/>
              </w:rPr>
              <w:t>33 000</w:t>
            </w:r>
          </w:p>
          <w:p w:rsidR="00F41500" w:rsidRDefault="00F41500">
            <w:pPr>
              <w:spacing w:line="276" w:lineRule="auto"/>
              <w:jc w:val="center"/>
              <w:rPr>
                <w:szCs w:val="24"/>
              </w:rPr>
            </w:pPr>
          </w:p>
        </w:tc>
      </w:tr>
      <w:tr w:rsidR="00F41500" w:rsidTr="00094A16">
        <w:trPr>
          <w:trHeight w:val="1262"/>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B3B54">
            <w:pPr>
              <w:spacing w:line="276" w:lineRule="auto"/>
              <w:jc w:val="center"/>
              <w:rPr>
                <w:spacing w:val="3"/>
                <w:szCs w:val="24"/>
                <w:lang w:eastAsia="bg-BG"/>
              </w:rPr>
            </w:pPr>
            <w:r>
              <w:rPr>
                <w:spacing w:val="3"/>
                <w:szCs w:val="24"/>
                <w:lang w:eastAsia="bg-BG"/>
              </w:rPr>
              <w:t>4.3</w:t>
            </w:r>
            <w:r w:rsidR="00AB3B54">
              <w:rPr>
                <w:spacing w:val="3"/>
                <w:szCs w:val="24"/>
                <w:lang w:eastAsia="bg-BG"/>
              </w:rPr>
              <w:t>5</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Портокали</w:t>
            </w:r>
            <w:r>
              <w:rPr>
                <w:spacing w:val="3"/>
                <w:szCs w:val="24"/>
                <w:lang w:eastAsia="bg-BG"/>
              </w:rPr>
              <w:t xml:space="preserve">:  плодове свежи, цели, здрави, чисти, нормално развити, без загнили части, с типична форма и оцветяване, без остатъци от средства за борба с вредители и болести. </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20 001</w:t>
            </w:r>
          </w:p>
        </w:tc>
      </w:tr>
      <w:tr w:rsidR="00F41500" w:rsidTr="00094A16">
        <w:trPr>
          <w:trHeight w:val="1522"/>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B3B54">
            <w:pPr>
              <w:spacing w:line="276" w:lineRule="auto"/>
              <w:jc w:val="center"/>
              <w:rPr>
                <w:spacing w:val="3"/>
                <w:szCs w:val="24"/>
                <w:lang w:eastAsia="bg-BG"/>
              </w:rPr>
            </w:pPr>
            <w:r>
              <w:rPr>
                <w:spacing w:val="3"/>
                <w:szCs w:val="24"/>
                <w:lang w:eastAsia="bg-BG"/>
              </w:rPr>
              <w:t>4.</w:t>
            </w:r>
            <w:r>
              <w:rPr>
                <w:spacing w:val="3"/>
                <w:szCs w:val="24"/>
                <w:lang w:val="en-US" w:eastAsia="bg-BG"/>
              </w:rPr>
              <w:t>3</w:t>
            </w:r>
            <w:r w:rsidR="00AB3B54">
              <w:rPr>
                <w:spacing w:val="3"/>
                <w:szCs w:val="24"/>
                <w:lang w:val="en-US" w:eastAsia="bg-BG"/>
              </w:rPr>
              <w:t>6</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Пъпеши пресни:</w:t>
            </w:r>
            <w:r>
              <w:rPr>
                <w:szCs w:val="24"/>
              </w:rPr>
              <w:t xml:space="preserve"> клас първи; да бъдат с добро качество- цели, свежи, здрави, чисти, ненапукани, ненабити, с характерна за сорта форма, без вредители и повреди, предизвикани от тях,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-насипни</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r>
              <w:rPr>
                <w:szCs w:val="24"/>
                <w:lang w:val="en-US"/>
              </w:rPr>
              <w:t>10</w:t>
            </w:r>
            <w:r>
              <w:rPr>
                <w:szCs w:val="24"/>
              </w:rPr>
              <w:t xml:space="preserve"> 000</w:t>
            </w: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
        </w:tc>
      </w:tr>
      <w:tr w:rsidR="00F41500" w:rsidTr="00094A16">
        <w:trPr>
          <w:trHeight w:val="1133"/>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B3B54">
            <w:pPr>
              <w:spacing w:line="276" w:lineRule="auto"/>
              <w:jc w:val="center"/>
              <w:rPr>
                <w:spacing w:val="3"/>
                <w:szCs w:val="24"/>
                <w:lang w:eastAsia="bg-BG"/>
              </w:rPr>
            </w:pPr>
            <w:r>
              <w:rPr>
                <w:spacing w:val="3"/>
                <w:szCs w:val="24"/>
                <w:lang w:eastAsia="bg-BG"/>
              </w:rPr>
              <w:t>4.</w:t>
            </w:r>
            <w:r>
              <w:rPr>
                <w:spacing w:val="3"/>
                <w:szCs w:val="24"/>
                <w:lang w:val="en-US" w:eastAsia="bg-BG"/>
              </w:rPr>
              <w:t>3</w:t>
            </w:r>
            <w:r w:rsidR="00AB3B54">
              <w:rPr>
                <w:spacing w:val="3"/>
                <w:szCs w:val="24"/>
                <w:lang w:val="en-US" w:eastAsia="bg-BG"/>
              </w:rPr>
              <w:t>7</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Банани:</w:t>
            </w:r>
            <w:r>
              <w:rPr>
                <w:szCs w:val="24"/>
              </w:rPr>
              <w:t xml:space="preserve"> клас първи; да бъдат с добро качество- цели, свежи, здрави, чисти, нормално развити, без загнили части, с типична форма и оцветявани, да са напълно узрели, без вредители и повреди, предизвикани от тях,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в кашони</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r>
              <w:rPr>
                <w:szCs w:val="24"/>
              </w:rPr>
              <w:t>30 000</w:t>
            </w:r>
          </w:p>
          <w:p w:rsidR="00F41500" w:rsidRDefault="00F41500">
            <w:pPr>
              <w:spacing w:line="276" w:lineRule="auto"/>
              <w:jc w:val="center"/>
              <w:rPr>
                <w:szCs w:val="24"/>
              </w:rPr>
            </w:pPr>
          </w:p>
        </w:tc>
      </w:tr>
      <w:tr w:rsidR="00F41500" w:rsidTr="00094A16">
        <w:trPr>
          <w:trHeight w:val="1414"/>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B3B54">
            <w:pPr>
              <w:spacing w:line="276" w:lineRule="auto"/>
              <w:jc w:val="center"/>
              <w:rPr>
                <w:spacing w:val="3"/>
                <w:szCs w:val="24"/>
                <w:lang w:eastAsia="bg-BG"/>
              </w:rPr>
            </w:pPr>
            <w:r>
              <w:rPr>
                <w:spacing w:val="3"/>
                <w:szCs w:val="24"/>
                <w:lang w:eastAsia="bg-BG"/>
              </w:rPr>
              <w:lastRenderedPageBreak/>
              <w:t>4.</w:t>
            </w:r>
            <w:r>
              <w:rPr>
                <w:spacing w:val="3"/>
                <w:szCs w:val="24"/>
                <w:lang w:val="en-US" w:eastAsia="bg-BG"/>
              </w:rPr>
              <w:t>3</w:t>
            </w:r>
            <w:r w:rsidR="00AB3B54">
              <w:rPr>
                <w:spacing w:val="3"/>
                <w:szCs w:val="24"/>
                <w:lang w:val="en-US" w:eastAsia="bg-BG"/>
              </w:rPr>
              <w:t>8</w:t>
            </w:r>
          </w:p>
        </w:tc>
        <w:tc>
          <w:tcPr>
            <w:tcW w:w="4217" w:type="dxa"/>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Ябълки пресни</w:t>
            </w:r>
            <w:r>
              <w:rPr>
                <w:szCs w:val="24"/>
              </w:rPr>
              <w:t>: клас първи; да бъдат с добро качество- цели, свежи, здрави, чисти, нормално развити, с типична форма и оцветяване, с цели дръжки, без вредители и повреди, предизвикани от тях, без присъствие на чужди частици и остатъци от средства за борба с болести и неприятели, без никакъв чужд мирис и/или вкус, да притежават всички основни характеристики и свойства, типични за сорта или търговския тип; допускат се незначителни дефекти, при условие, че продукта запазва основните си характеристики по отношение на качеството, съхраняването и търговския му вид в опаковката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Наредба 16 от 28.05.2010 г. на МЗХ -пластмасо-ви касетки или кашони.</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roofErr w:type="gramStart"/>
            <w:r>
              <w:rPr>
                <w:szCs w:val="24"/>
              </w:rPr>
              <w:t>кг</w:t>
            </w:r>
            <w:proofErr w:type="gramEnd"/>
            <w:r>
              <w:rPr>
                <w:szCs w:val="24"/>
              </w:rPr>
              <w:t>.</w:t>
            </w:r>
          </w:p>
          <w:p w:rsidR="00F41500" w:rsidRDefault="00F41500">
            <w:pPr>
              <w:spacing w:line="276" w:lineRule="auto"/>
              <w:jc w:val="center"/>
              <w:rPr>
                <w:szCs w:val="24"/>
              </w:rPr>
            </w:pP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lang w:val="en-US"/>
              </w:rPr>
            </w:pPr>
            <w:r>
              <w:rPr>
                <w:szCs w:val="24"/>
              </w:rPr>
              <w:t xml:space="preserve">140 </w:t>
            </w:r>
            <w:r>
              <w:rPr>
                <w:szCs w:val="24"/>
                <w:lang w:val="en-US"/>
              </w:rPr>
              <w:t>000</w:t>
            </w:r>
          </w:p>
        </w:tc>
      </w:tr>
      <w:tr w:rsidR="00F41500" w:rsidTr="00094A16">
        <w:trPr>
          <w:trHeight w:val="411"/>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rsidP="00AB3B54">
            <w:pPr>
              <w:spacing w:line="276" w:lineRule="auto"/>
              <w:jc w:val="center"/>
              <w:rPr>
                <w:spacing w:val="3"/>
                <w:szCs w:val="24"/>
                <w:lang w:eastAsia="bg-BG"/>
              </w:rPr>
            </w:pPr>
            <w:r>
              <w:rPr>
                <w:spacing w:val="3"/>
                <w:szCs w:val="24"/>
                <w:lang w:eastAsia="bg-BG"/>
              </w:rPr>
              <w:t>4.3</w:t>
            </w:r>
            <w:r w:rsidR="00AB3B54">
              <w:rPr>
                <w:spacing w:val="3"/>
                <w:szCs w:val="24"/>
                <w:lang w:eastAsia="bg-BG"/>
              </w:rPr>
              <w:t>9</w:t>
            </w:r>
          </w:p>
        </w:tc>
        <w:tc>
          <w:tcPr>
            <w:tcW w:w="4217"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Мандарини:</w:t>
            </w:r>
            <w:r>
              <w:rPr>
                <w:spacing w:val="3"/>
                <w:szCs w:val="24"/>
                <w:lang w:eastAsia="bg-BG"/>
              </w:rPr>
              <w:t xml:space="preserve"> плодове - свежи, цели, здрави, чисти, нормално развити, с типична форма и оцветяване, с цели дръжки, без загнили части, без чужд мирис и вкус и без видими остатъци от средства за борба с болести и неприятели</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Транспортна опаковка</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20 000</w:t>
            </w:r>
          </w:p>
        </w:tc>
      </w:tr>
      <w:tr w:rsidR="00F41500" w:rsidTr="00233284">
        <w:trPr>
          <w:trHeight w:val="332"/>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F41500" w:rsidRDefault="00F41500">
            <w:pPr>
              <w:spacing w:line="276" w:lineRule="auto"/>
              <w:jc w:val="center"/>
              <w:rPr>
                <w:spacing w:val="3"/>
                <w:szCs w:val="24"/>
                <w:lang w:eastAsia="bg-BG"/>
              </w:rPr>
            </w:pPr>
            <w:r>
              <w:rPr>
                <w:spacing w:val="3"/>
                <w:szCs w:val="24"/>
                <w:highlight w:val="yellow"/>
                <w:lang w:eastAsia="bg-BG"/>
              </w:rPr>
              <w:t>V. ОБОСОБЕНА ПОЗИЦИЯ №5 –ПИЛЕ , ПИЛЕШКИ РАЗФАСОВКИ И ЯЙЦА</w:t>
            </w:r>
          </w:p>
        </w:tc>
      </w:tr>
      <w:tr w:rsidR="00233284" w:rsidTr="007B6CAE">
        <w:trPr>
          <w:trHeight w:val="4545"/>
        </w:trPr>
        <w:tc>
          <w:tcPr>
            <w:tcW w:w="620" w:type="dxa"/>
            <w:gridSpan w:val="2"/>
            <w:tcBorders>
              <w:top w:val="single" w:sz="4" w:space="0" w:color="auto"/>
              <w:left w:val="single" w:sz="4" w:space="0" w:color="auto"/>
              <w:bottom w:val="single" w:sz="4" w:space="0" w:color="auto"/>
              <w:right w:val="single" w:sz="4" w:space="0" w:color="auto"/>
            </w:tcBorders>
            <w:vAlign w:val="center"/>
          </w:tcPr>
          <w:p w:rsidR="00233284" w:rsidRDefault="00AD74D4">
            <w:pPr>
              <w:jc w:val="center"/>
              <w:rPr>
                <w:spacing w:val="3"/>
                <w:szCs w:val="24"/>
                <w:lang w:eastAsia="bg-BG"/>
              </w:rPr>
            </w:pPr>
            <w:r>
              <w:rPr>
                <w:spacing w:val="3"/>
                <w:szCs w:val="24"/>
                <w:lang w:eastAsia="bg-BG"/>
              </w:rPr>
              <w:t>5.</w:t>
            </w:r>
            <w:r w:rsidR="00233284">
              <w:rPr>
                <w:spacing w:val="3"/>
                <w:szCs w:val="24"/>
                <w:lang w:eastAsia="bg-BG"/>
              </w:rPr>
              <w:t>1</w:t>
            </w: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rPr>
                <w:szCs w:val="24"/>
                <w:lang w:eastAsia="bg-BG"/>
              </w:rPr>
            </w:pPr>
          </w:p>
          <w:p w:rsidR="00233284" w:rsidRDefault="00233284">
            <w:pPr>
              <w:spacing w:after="200" w:line="276" w:lineRule="auto"/>
              <w:rPr>
                <w:szCs w:val="24"/>
                <w:lang w:eastAsia="bg-BG"/>
              </w:rPr>
            </w:pPr>
          </w:p>
        </w:tc>
        <w:tc>
          <w:tcPr>
            <w:tcW w:w="4215" w:type="dxa"/>
            <w:tcBorders>
              <w:top w:val="single" w:sz="4" w:space="0" w:color="auto"/>
              <w:left w:val="nil"/>
              <w:bottom w:val="single" w:sz="4" w:space="0" w:color="auto"/>
              <w:right w:val="single" w:sz="4" w:space="0" w:color="auto"/>
            </w:tcBorders>
          </w:tcPr>
          <w:p w:rsidR="00233284" w:rsidRDefault="00233284">
            <w:pPr>
              <w:jc w:val="both"/>
              <w:rPr>
                <w:b/>
                <w:i/>
                <w:szCs w:val="24"/>
              </w:rPr>
            </w:pPr>
          </w:p>
          <w:p w:rsidR="00233284" w:rsidRDefault="00233284">
            <w:pPr>
              <w:tabs>
                <w:tab w:val="left" w:pos="720"/>
              </w:tabs>
              <w:jc w:val="both"/>
              <w:rPr>
                <w:rFonts w:eastAsia="Times New Roman"/>
                <w:szCs w:val="24"/>
              </w:rPr>
            </w:pPr>
            <w:r>
              <w:rPr>
                <w:b/>
                <w:szCs w:val="24"/>
              </w:rPr>
              <w:t>Пиле-</w:t>
            </w:r>
            <w:r>
              <w:rPr>
                <w:rFonts w:eastAsia="Times New Roman"/>
                <w:b/>
                <w:szCs w:val="24"/>
              </w:rPr>
              <w:t>замразено:</w:t>
            </w:r>
            <w:r>
              <w:rPr>
                <w:rFonts w:eastAsia="Times New Roman"/>
                <w:szCs w:val="24"/>
              </w:rPr>
              <w:t xml:space="preserve"> Месото да произхожда от здрави  пилета заклани в кланици като са спазени изискванията посочени в Наредба № 35 и № 36 от 23.03.2006 г. Пилетата да бъдат замразени, опаковани в полиетиленови пликове с тегло от 900 грама до 1300 грама за брой, подредени в кашони. Трупът да бъде с добре развита мускулатура, чист, без травми със здрава кожа без разкъсвания и натъртвания, без подкожни кръвоизливи и остатъци от перушина, крондили и декубитални изменения, гребена на гръдната кост да е едва забележим. </w:t>
            </w:r>
          </w:p>
          <w:p w:rsidR="00233284" w:rsidRDefault="00233284">
            <w:pPr>
              <w:tabs>
                <w:tab w:val="left" w:pos="720"/>
              </w:tabs>
              <w:ind w:firstLine="680"/>
              <w:jc w:val="both"/>
              <w:rPr>
                <w:rFonts w:eastAsia="Times New Roman"/>
                <w:szCs w:val="24"/>
              </w:rPr>
            </w:pPr>
            <w:r>
              <w:rPr>
                <w:rFonts w:eastAsia="Times New Roman"/>
                <w:szCs w:val="24"/>
              </w:rPr>
              <w:tab/>
              <w:t>Несвързаната вода в единичните опаковки да бъде до 5%.</w:t>
            </w:r>
          </w:p>
          <w:p w:rsidR="00233284" w:rsidRDefault="00233284">
            <w:pPr>
              <w:spacing w:line="276" w:lineRule="auto"/>
              <w:rPr>
                <w:b/>
                <w:szCs w:val="24"/>
              </w:rPr>
            </w:pPr>
          </w:p>
        </w:tc>
        <w:tc>
          <w:tcPr>
            <w:tcW w:w="2271" w:type="dxa"/>
            <w:gridSpan w:val="2"/>
            <w:tcBorders>
              <w:top w:val="single" w:sz="4" w:space="0" w:color="auto"/>
              <w:left w:val="nil"/>
              <w:bottom w:val="single" w:sz="4" w:space="0" w:color="auto"/>
              <w:right w:val="single" w:sz="4" w:space="0" w:color="auto"/>
            </w:tcBorders>
          </w:tcPr>
          <w:p w:rsidR="00233284" w:rsidRDefault="00233284">
            <w:pPr>
              <w:rPr>
                <w:szCs w:val="24"/>
              </w:rPr>
            </w:pPr>
            <w:r>
              <w:rPr>
                <w:szCs w:val="24"/>
              </w:rPr>
              <w:t>БДС 12180-</w:t>
            </w:r>
            <w:proofErr w:type="gramStart"/>
            <w:r>
              <w:rPr>
                <w:szCs w:val="24"/>
              </w:rPr>
              <w:t>74  или</w:t>
            </w:r>
            <w:proofErr w:type="gramEnd"/>
            <w:r>
              <w:rPr>
                <w:szCs w:val="24"/>
              </w:rPr>
              <w:t xml:space="preserve"> еквивалентен или ТД на производителя в Полиетиленови пликове в кашони до 15 кг.</w:t>
            </w: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spacing w:after="200" w:line="276" w:lineRule="auto"/>
              <w:jc w:val="center"/>
              <w:rPr>
                <w:szCs w:val="24"/>
              </w:rPr>
            </w:pPr>
          </w:p>
        </w:tc>
        <w:tc>
          <w:tcPr>
            <w:tcW w:w="989" w:type="dxa"/>
            <w:tcBorders>
              <w:top w:val="single" w:sz="4" w:space="0" w:color="auto"/>
              <w:left w:val="nil"/>
              <w:bottom w:val="single" w:sz="4" w:space="0" w:color="auto"/>
              <w:right w:val="single" w:sz="4" w:space="0" w:color="auto"/>
            </w:tcBorders>
          </w:tcPr>
          <w:p w:rsidR="00233284" w:rsidRDefault="00233284">
            <w:pPr>
              <w:jc w:val="center"/>
              <w:rPr>
                <w:szCs w:val="24"/>
              </w:rPr>
            </w:pPr>
          </w:p>
          <w:p w:rsidR="00233284" w:rsidRDefault="00233284">
            <w:pPr>
              <w:jc w:val="center"/>
              <w:rPr>
                <w:szCs w:val="24"/>
              </w:rPr>
            </w:pPr>
          </w:p>
          <w:p w:rsidR="00233284" w:rsidRDefault="00233284">
            <w:pPr>
              <w:jc w:val="center"/>
              <w:rPr>
                <w:szCs w:val="24"/>
              </w:rPr>
            </w:pPr>
          </w:p>
          <w:p w:rsidR="00233284" w:rsidRDefault="00233284">
            <w:pPr>
              <w:jc w:val="center"/>
              <w:rPr>
                <w:szCs w:val="24"/>
              </w:rPr>
            </w:pPr>
            <w:proofErr w:type="gramStart"/>
            <w:r>
              <w:rPr>
                <w:szCs w:val="24"/>
              </w:rPr>
              <w:t>кг</w:t>
            </w:r>
            <w:proofErr w:type="gramEnd"/>
            <w:r>
              <w:rPr>
                <w:szCs w:val="24"/>
              </w:rPr>
              <w:t>.</w:t>
            </w: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r>
              <w:rPr>
                <w:szCs w:val="24"/>
              </w:rPr>
              <w:t xml:space="preserve">   </w:t>
            </w:r>
          </w:p>
          <w:p w:rsidR="00233284" w:rsidRDefault="00233284">
            <w:pPr>
              <w:rPr>
                <w:szCs w:val="24"/>
              </w:rPr>
            </w:pPr>
          </w:p>
          <w:p w:rsidR="00233284" w:rsidRDefault="00233284">
            <w:pPr>
              <w:spacing w:after="200" w:line="276" w:lineRule="auto"/>
              <w:rPr>
                <w:szCs w:val="24"/>
              </w:rPr>
            </w:pPr>
          </w:p>
        </w:tc>
        <w:tc>
          <w:tcPr>
            <w:tcW w:w="1280" w:type="dxa"/>
            <w:tcBorders>
              <w:top w:val="single" w:sz="4" w:space="0" w:color="auto"/>
              <w:left w:val="nil"/>
              <w:bottom w:val="single" w:sz="4" w:space="0" w:color="auto"/>
              <w:right w:val="single" w:sz="4" w:space="0" w:color="auto"/>
            </w:tcBorders>
          </w:tcPr>
          <w:p w:rsidR="00233284" w:rsidRDefault="00233284">
            <w:pPr>
              <w:jc w:val="center"/>
              <w:rPr>
                <w:szCs w:val="24"/>
              </w:rPr>
            </w:pPr>
          </w:p>
          <w:p w:rsidR="00233284" w:rsidRDefault="00233284">
            <w:pPr>
              <w:jc w:val="center"/>
              <w:rPr>
                <w:szCs w:val="24"/>
              </w:rPr>
            </w:pPr>
          </w:p>
          <w:p w:rsidR="00233284" w:rsidRDefault="00233284">
            <w:pPr>
              <w:jc w:val="center"/>
              <w:rPr>
                <w:szCs w:val="24"/>
              </w:rPr>
            </w:pPr>
          </w:p>
          <w:p w:rsidR="00233284" w:rsidRDefault="00233284">
            <w:pPr>
              <w:jc w:val="center"/>
              <w:rPr>
                <w:szCs w:val="24"/>
              </w:rPr>
            </w:pPr>
            <w:r>
              <w:rPr>
                <w:szCs w:val="24"/>
              </w:rPr>
              <w:t>50 500</w:t>
            </w: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rPr>
                <w:szCs w:val="24"/>
              </w:rPr>
            </w:pPr>
          </w:p>
          <w:p w:rsidR="00233284" w:rsidRDefault="00233284">
            <w:pPr>
              <w:spacing w:after="200" w:line="276" w:lineRule="auto"/>
              <w:rPr>
                <w:szCs w:val="24"/>
              </w:rPr>
            </w:pPr>
          </w:p>
        </w:tc>
      </w:tr>
      <w:tr w:rsidR="00853B3E" w:rsidTr="007B6CAE">
        <w:trPr>
          <w:trHeight w:val="5417"/>
        </w:trPr>
        <w:tc>
          <w:tcPr>
            <w:tcW w:w="620" w:type="dxa"/>
            <w:gridSpan w:val="2"/>
            <w:tcBorders>
              <w:top w:val="single" w:sz="4" w:space="0" w:color="auto"/>
              <w:left w:val="single" w:sz="4" w:space="0" w:color="auto"/>
              <w:bottom w:val="single" w:sz="4" w:space="0" w:color="auto"/>
              <w:right w:val="single" w:sz="4" w:space="0" w:color="auto"/>
            </w:tcBorders>
            <w:vAlign w:val="center"/>
          </w:tcPr>
          <w:p w:rsidR="00853B3E" w:rsidRDefault="00AD74D4" w:rsidP="00853B3E">
            <w:pPr>
              <w:spacing w:after="200" w:line="276" w:lineRule="auto"/>
              <w:rPr>
                <w:spacing w:val="3"/>
                <w:szCs w:val="24"/>
                <w:lang w:eastAsia="bg-BG"/>
              </w:rPr>
            </w:pPr>
            <w:r>
              <w:rPr>
                <w:szCs w:val="24"/>
                <w:lang w:eastAsia="bg-BG"/>
              </w:rPr>
              <w:lastRenderedPageBreak/>
              <w:t>5.2</w:t>
            </w:r>
          </w:p>
        </w:tc>
        <w:tc>
          <w:tcPr>
            <w:tcW w:w="4215" w:type="dxa"/>
            <w:tcBorders>
              <w:top w:val="single" w:sz="4" w:space="0" w:color="auto"/>
              <w:left w:val="nil"/>
              <w:bottom w:val="single" w:sz="4" w:space="0" w:color="auto"/>
              <w:right w:val="single" w:sz="4" w:space="0" w:color="auto"/>
            </w:tcBorders>
          </w:tcPr>
          <w:p w:rsidR="00853B3E" w:rsidRDefault="00853B3E">
            <w:pPr>
              <w:tabs>
                <w:tab w:val="left" w:pos="720"/>
              </w:tabs>
              <w:jc w:val="both"/>
              <w:rPr>
                <w:rFonts w:eastAsia="Times New Roman"/>
                <w:szCs w:val="24"/>
              </w:rPr>
            </w:pPr>
            <w:r>
              <w:rPr>
                <w:b/>
                <w:szCs w:val="24"/>
              </w:rPr>
              <w:t>Пилешки бутчета дълбоко замразени-</w:t>
            </w:r>
            <w:r>
              <w:rPr>
                <w:rFonts w:eastAsia="Times New Roman"/>
                <w:szCs w:val="24"/>
              </w:rPr>
              <w:t xml:space="preserve"> Бутчетата да произхождат от </w:t>
            </w:r>
            <w:proofErr w:type="gramStart"/>
            <w:r>
              <w:rPr>
                <w:rFonts w:eastAsia="Times New Roman"/>
                <w:szCs w:val="24"/>
              </w:rPr>
              <w:t>здрави  пилета</w:t>
            </w:r>
            <w:proofErr w:type="gramEnd"/>
            <w:r>
              <w:rPr>
                <w:rFonts w:eastAsia="Times New Roman"/>
                <w:szCs w:val="24"/>
              </w:rPr>
              <w:t xml:space="preserve"> заклани в кланици като са спазени изискванията посочени в Наредба №35  и №36 от 23.03.2006г. Бутчетата да бъдат замразени от 250 до 350 грама за </w:t>
            </w:r>
            <w:proofErr w:type="gramStart"/>
            <w:r>
              <w:rPr>
                <w:rFonts w:eastAsia="Times New Roman"/>
                <w:szCs w:val="24"/>
              </w:rPr>
              <w:t>брой .</w:t>
            </w:r>
            <w:proofErr w:type="gramEnd"/>
          </w:p>
          <w:p w:rsidR="00853B3E" w:rsidRDefault="00853B3E">
            <w:pPr>
              <w:tabs>
                <w:tab w:val="left" w:pos="0"/>
              </w:tabs>
              <w:ind w:firstLine="680"/>
              <w:jc w:val="both"/>
              <w:rPr>
                <w:rFonts w:eastAsia="Times New Roman"/>
                <w:szCs w:val="24"/>
              </w:rPr>
            </w:pPr>
            <w:r>
              <w:rPr>
                <w:rFonts w:eastAsia="Times New Roman"/>
                <w:szCs w:val="24"/>
              </w:rPr>
              <w:t xml:space="preserve">Бутчетата да включват бедрената кост, пищяла, фибулата (малкият </w:t>
            </w:r>
            <w:proofErr w:type="gramStart"/>
            <w:r>
              <w:rPr>
                <w:rFonts w:eastAsia="Times New Roman"/>
                <w:szCs w:val="24"/>
              </w:rPr>
              <w:t>пищял )</w:t>
            </w:r>
            <w:proofErr w:type="gramEnd"/>
            <w:r>
              <w:rPr>
                <w:rFonts w:eastAsia="Times New Roman"/>
                <w:szCs w:val="24"/>
              </w:rPr>
              <w:t>, заедно с обграждащата мускулатура, парчетата трябва да са отрязани от тазобедрената до тарзалната става. Бутчетата да бъдат с добре развита мускулатура, чисти без травми със здрава кожа без разкъсвания и натъртвания, без подкожни кръвоизливи и остатъци от перушина, крондили и декубитални изменения.</w:t>
            </w:r>
          </w:p>
          <w:p w:rsidR="00853B3E" w:rsidRDefault="00853B3E">
            <w:pPr>
              <w:tabs>
                <w:tab w:val="left" w:pos="0"/>
              </w:tabs>
              <w:ind w:firstLine="680"/>
              <w:jc w:val="both"/>
              <w:rPr>
                <w:rFonts w:eastAsia="Times New Roman"/>
                <w:szCs w:val="24"/>
              </w:rPr>
            </w:pPr>
            <w:r>
              <w:rPr>
                <w:rFonts w:eastAsia="Times New Roman"/>
                <w:szCs w:val="24"/>
              </w:rPr>
              <w:tab/>
              <w:t>Несвързаната вода в единичните опаковки да бъде до 5%.</w:t>
            </w:r>
          </w:p>
          <w:p w:rsidR="00853B3E" w:rsidRDefault="00853B3E" w:rsidP="00853B3E">
            <w:pPr>
              <w:spacing w:line="276" w:lineRule="auto"/>
              <w:rPr>
                <w:b/>
                <w:i/>
                <w:szCs w:val="24"/>
              </w:rPr>
            </w:pPr>
          </w:p>
        </w:tc>
        <w:tc>
          <w:tcPr>
            <w:tcW w:w="2271" w:type="dxa"/>
            <w:gridSpan w:val="2"/>
            <w:tcBorders>
              <w:top w:val="single" w:sz="4" w:space="0" w:color="auto"/>
              <w:left w:val="nil"/>
              <w:bottom w:val="single" w:sz="4" w:space="0" w:color="auto"/>
              <w:right w:val="single" w:sz="4" w:space="0" w:color="auto"/>
            </w:tcBorders>
          </w:tcPr>
          <w:p w:rsidR="00853B3E" w:rsidRDefault="00853B3E">
            <w:pPr>
              <w:rPr>
                <w:szCs w:val="24"/>
              </w:rPr>
            </w:pPr>
          </w:p>
          <w:p w:rsidR="00853B3E" w:rsidRDefault="00853B3E">
            <w:pPr>
              <w:rPr>
                <w:szCs w:val="24"/>
              </w:rPr>
            </w:pPr>
          </w:p>
          <w:p w:rsidR="00853B3E" w:rsidRDefault="00853B3E" w:rsidP="00853B3E">
            <w:pPr>
              <w:spacing w:after="200" w:line="276" w:lineRule="auto"/>
              <w:jc w:val="center"/>
              <w:rPr>
                <w:szCs w:val="24"/>
              </w:rPr>
            </w:pPr>
            <w:r>
              <w:rPr>
                <w:szCs w:val="24"/>
              </w:rPr>
              <w:t xml:space="preserve"> ТД на производителя     В полиетиленови пликове или тарелки с тегло до 2 кг. </w:t>
            </w:r>
            <w:proofErr w:type="gramStart"/>
            <w:r>
              <w:rPr>
                <w:szCs w:val="24"/>
              </w:rPr>
              <w:t>подредени</w:t>
            </w:r>
            <w:proofErr w:type="gramEnd"/>
            <w:r>
              <w:rPr>
                <w:szCs w:val="24"/>
              </w:rPr>
              <w:t xml:space="preserve"> в кашони с тегло до 12 кг.</w:t>
            </w:r>
          </w:p>
        </w:tc>
        <w:tc>
          <w:tcPr>
            <w:tcW w:w="989" w:type="dxa"/>
            <w:tcBorders>
              <w:top w:val="single" w:sz="4" w:space="0" w:color="auto"/>
              <w:left w:val="nil"/>
              <w:bottom w:val="single" w:sz="4" w:space="0" w:color="auto"/>
              <w:right w:val="single" w:sz="4" w:space="0" w:color="auto"/>
            </w:tcBorders>
          </w:tcPr>
          <w:p w:rsidR="00853B3E" w:rsidRDefault="00853B3E" w:rsidP="00853B3E">
            <w:pPr>
              <w:spacing w:after="200" w:line="276" w:lineRule="auto"/>
              <w:rPr>
                <w:szCs w:val="24"/>
              </w:rPr>
            </w:pPr>
            <w:r>
              <w:rPr>
                <w:szCs w:val="24"/>
              </w:rPr>
              <w:t xml:space="preserve">   </w:t>
            </w:r>
            <w:proofErr w:type="gramStart"/>
            <w:r>
              <w:rPr>
                <w:szCs w:val="24"/>
              </w:rPr>
              <w:t>кг</w:t>
            </w:r>
            <w:proofErr w:type="gramEnd"/>
            <w:r>
              <w:rPr>
                <w:szCs w:val="24"/>
              </w:rPr>
              <w:t>.</w:t>
            </w:r>
          </w:p>
        </w:tc>
        <w:tc>
          <w:tcPr>
            <w:tcW w:w="1280" w:type="dxa"/>
            <w:tcBorders>
              <w:top w:val="single" w:sz="4" w:space="0" w:color="auto"/>
              <w:left w:val="nil"/>
              <w:bottom w:val="single" w:sz="4" w:space="0" w:color="auto"/>
              <w:right w:val="single" w:sz="4" w:space="0" w:color="auto"/>
            </w:tcBorders>
          </w:tcPr>
          <w:p w:rsidR="00853B3E" w:rsidRDefault="00853B3E" w:rsidP="00853B3E">
            <w:pPr>
              <w:spacing w:after="200" w:line="276" w:lineRule="auto"/>
              <w:rPr>
                <w:szCs w:val="24"/>
              </w:rPr>
            </w:pPr>
            <w:r>
              <w:rPr>
                <w:szCs w:val="24"/>
              </w:rPr>
              <w:t xml:space="preserve">  3</w:t>
            </w:r>
            <w:r>
              <w:rPr>
                <w:szCs w:val="24"/>
                <w:lang w:val="en-US"/>
              </w:rPr>
              <w:t>4</w:t>
            </w:r>
            <w:r>
              <w:rPr>
                <w:szCs w:val="24"/>
              </w:rPr>
              <w:t xml:space="preserve"> 000</w:t>
            </w:r>
          </w:p>
        </w:tc>
      </w:tr>
      <w:tr w:rsidR="00853B3E" w:rsidTr="007B6CAE">
        <w:trPr>
          <w:trHeight w:val="5445"/>
        </w:trPr>
        <w:tc>
          <w:tcPr>
            <w:tcW w:w="620" w:type="dxa"/>
            <w:gridSpan w:val="2"/>
            <w:tcBorders>
              <w:top w:val="single" w:sz="4" w:space="0" w:color="auto"/>
              <w:left w:val="single" w:sz="4" w:space="0" w:color="auto"/>
              <w:right w:val="single" w:sz="4" w:space="0" w:color="auto"/>
            </w:tcBorders>
            <w:vAlign w:val="center"/>
          </w:tcPr>
          <w:p w:rsidR="00853B3E" w:rsidRDefault="007D6D73">
            <w:pPr>
              <w:jc w:val="center"/>
              <w:rPr>
                <w:spacing w:val="3"/>
                <w:szCs w:val="24"/>
                <w:lang w:eastAsia="bg-BG"/>
              </w:rPr>
            </w:pPr>
            <w:r>
              <w:rPr>
                <w:spacing w:val="3"/>
                <w:szCs w:val="24"/>
                <w:lang w:val="en-US" w:eastAsia="bg-BG"/>
              </w:rPr>
              <w:t>5.3</w:t>
            </w:r>
          </w:p>
        </w:tc>
        <w:tc>
          <w:tcPr>
            <w:tcW w:w="4215" w:type="dxa"/>
            <w:tcBorders>
              <w:top w:val="single" w:sz="4" w:space="0" w:color="auto"/>
              <w:left w:val="nil"/>
              <w:right w:val="single" w:sz="4" w:space="0" w:color="auto"/>
            </w:tcBorders>
          </w:tcPr>
          <w:p w:rsidR="00853B3E" w:rsidRDefault="007D6D73">
            <w:pPr>
              <w:jc w:val="both"/>
              <w:rPr>
                <w:b/>
                <w:i/>
                <w:szCs w:val="24"/>
              </w:rPr>
            </w:pPr>
            <w:r>
              <w:rPr>
                <w:b/>
                <w:szCs w:val="24"/>
              </w:rPr>
              <w:t>Яйца кокоши</w:t>
            </w:r>
            <w:r>
              <w:rPr>
                <w:szCs w:val="24"/>
              </w:rPr>
              <w:t>: клас А; яйцата да бъдат “пресни”, със срок на годност не по-дълъг от 28 дни, считано от деня на снасянето; със средно тегло 67,5г; /размер L/ с нормална, чиста, неповредена черупка, която да е маркирана съгласно Наредба №1/09.01.2008г.</w:t>
            </w:r>
          </w:p>
        </w:tc>
        <w:tc>
          <w:tcPr>
            <w:tcW w:w="2271" w:type="dxa"/>
            <w:gridSpan w:val="2"/>
            <w:tcBorders>
              <w:top w:val="single" w:sz="4" w:space="0" w:color="auto"/>
              <w:left w:val="nil"/>
              <w:right w:val="single" w:sz="4" w:space="0" w:color="auto"/>
            </w:tcBorders>
          </w:tcPr>
          <w:p w:rsidR="00853B3E" w:rsidRDefault="007D6D73" w:rsidP="002F7773">
            <w:pPr>
              <w:rPr>
                <w:szCs w:val="24"/>
              </w:rPr>
            </w:pPr>
            <w:r>
              <w:rPr>
                <w:szCs w:val="24"/>
              </w:rPr>
              <w:t>БДС 358-80 или еквивалентен или ТД на производителя в картонени кори по 30</w:t>
            </w:r>
            <w:r w:rsidR="002F7773">
              <w:rPr>
                <w:szCs w:val="24"/>
              </w:rPr>
              <w:t xml:space="preserve"> </w:t>
            </w:r>
            <w:r>
              <w:rPr>
                <w:szCs w:val="24"/>
              </w:rPr>
              <w:t>бр.яйца в кашон</w:t>
            </w:r>
          </w:p>
        </w:tc>
        <w:tc>
          <w:tcPr>
            <w:tcW w:w="989" w:type="dxa"/>
            <w:tcBorders>
              <w:top w:val="single" w:sz="4" w:space="0" w:color="auto"/>
              <w:left w:val="nil"/>
              <w:right w:val="single" w:sz="4" w:space="0" w:color="auto"/>
            </w:tcBorders>
          </w:tcPr>
          <w:p w:rsidR="00853B3E" w:rsidRDefault="007D6D73">
            <w:pPr>
              <w:jc w:val="center"/>
              <w:rPr>
                <w:szCs w:val="24"/>
              </w:rPr>
            </w:pPr>
            <w:proofErr w:type="gramStart"/>
            <w:r>
              <w:rPr>
                <w:szCs w:val="24"/>
              </w:rPr>
              <w:t>бр</w:t>
            </w:r>
            <w:proofErr w:type="gramEnd"/>
            <w:r>
              <w:rPr>
                <w:szCs w:val="24"/>
              </w:rPr>
              <w:t>.</w:t>
            </w:r>
          </w:p>
        </w:tc>
        <w:tc>
          <w:tcPr>
            <w:tcW w:w="1280" w:type="dxa"/>
            <w:tcBorders>
              <w:top w:val="single" w:sz="4" w:space="0" w:color="auto"/>
              <w:left w:val="nil"/>
              <w:right w:val="single" w:sz="4" w:space="0" w:color="auto"/>
            </w:tcBorders>
          </w:tcPr>
          <w:p w:rsidR="00853B3E" w:rsidRDefault="007D6D73">
            <w:pPr>
              <w:jc w:val="center"/>
              <w:rPr>
                <w:szCs w:val="24"/>
              </w:rPr>
            </w:pPr>
            <w:r>
              <w:rPr>
                <w:szCs w:val="24"/>
              </w:rPr>
              <w:t>1 000 000</w:t>
            </w:r>
          </w:p>
        </w:tc>
      </w:tr>
      <w:tr w:rsidR="00F41500" w:rsidTr="00E306DB">
        <w:trPr>
          <w:trHeight w:val="80"/>
        </w:trPr>
        <w:tc>
          <w:tcPr>
            <w:tcW w:w="620" w:type="dxa"/>
            <w:gridSpan w:val="2"/>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p>
        </w:tc>
        <w:tc>
          <w:tcPr>
            <w:tcW w:w="4215" w:type="dxa"/>
            <w:tcBorders>
              <w:top w:val="nil"/>
              <w:left w:val="nil"/>
              <w:bottom w:val="single" w:sz="4" w:space="0" w:color="auto"/>
              <w:right w:val="single" w:sz="4" w:space="0" w:color="auto"/>
            </w:tcBorders>
            <w:hideMark/>
          </w:tcPr>
          <w:p w:rsidR="00F41500" w:rsidRDefault="00F41500">
            <w:pPr>
              <w:spacing w:line="276" w:lineRule="auto"/>
              <w:jc w:val="both"/>
              <w:rPr>
                <w:szCs w:val="24"/>
              </w:rPr>
            </w:pPr>
          </w:p>
        </w:tc>
        <w:tc>
          <w:tcPr>
            <w:tcW w:w="2271"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rsidP="007D6D73">
            <w:pPr>
              <w:spacing w:line="276" w:lineRule="auto"/>
              <w:jc w:val="center"/>
              <w:rPr>
                <w:szCs w:val="24"/>
              </w:rPr>
            </w:pPr>
            <w:r>
              <w:rPr>
                <w:szCs w:val="24"/>
              </w:rPr>
              <w:t xml:space="preserve"> </w:t>
            </w:r>
          </w:p>
        </w:tc>
      </w:tr>
      <w:tr w:rsidR="00F41500" w:rsidTr="00233284">
        <w:trPr>
          <w:trHeight w:val="507"/>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F41500" w:rsidRDefault="00F41500">
            <w:pPr>
              <w:spacing w:line="276" w:lineRule="auto"/>
              <w:jc w:val="center"/>
              <w:rPr>
                <w:spacing w:val="3"/>
                <w:szCs w:val="24"/>
                <w:lang w:eastAsia="bg-BG"/>
              </w:rPr>
            </w:pPr>
            <w:r>
              <w:rPr>
                <w:spacing w:val="3"/>
                <w:szCs w:val="24"/>
                <w:highlight w:val="yellow"/>
                <w:lang w:eastAsia="bg-BG"/>
              </w:rPr>
              <w:t>VІ. ОБОСОБЕНА ПОЗИЦИЯ №6 – БЕБЕШКИ И ДЕТСКИ ХРАНИ</w:t>
            </w:r>
          </w:p>
        </w:tc>
      </w:tr>
      <w:tr w:rsidR="00F41500" w:rsidTr="00094A16">
        <w:trPr>
          <w:trHeight w:val="1034"/>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6.1</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Адаптирано мляко за деца от раждането до 6 м. </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1 бр. </w:t>
            </w:r>
            <w:proofErr w:type="gramStart"/>
            <w:r>
              <w:rPr>
                <w:color w:val="000000"/>
                <w:szCs w:val="24"/>
              </w:rPr>
              <w:t>кутия</w:t>
            </w:r>
            <w:proofErr w:type="gramEnd"/>
            <w:r>
              <w:rPr>
                <w:color w:val="000000"/>
                <w:szCs w:val="24"/>
              </w:rPr>
              <w:t xml:space="preserve"> 400 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highlight w:val="yellow"/>
                <w:lang w:eastAsia="bg-BG"/>
              </w:rPr>
            </w:pPr>
            <w:r>
              <w:rPr>
                <w:spacing w:val="3"/>
                <w:szCs w:val="24"/>
                <w:lang w:eastAsia="bg-BG"/>
              </w:rPr>
              <w:t>3 200</w:t>
            </w:r>
          </w:p>
        </w:tc>
      </w:tr>
      <w:tr w:rsidR="00F41500" w:rsidTr="00094A16">
        <w:trPr>
          <w:trHeight w:val="964"/>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6.2</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Млечни каши – различни видове</w:t>
            </w:r>
            <w:r>
              <w:t xml:space="preserve"> </w:t>
            </w:r>
            <w:r>
              <w:rPr>
                <w:color w:val="000000"/>
                <w:szCs w:val="24"/>
              </w:rPr>
              <w:t>за деца от раждането до 6 м.</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1 бр. </w:t>
            </w:r>
            <w:proofErr w:type="gramStart"/>
            <w:r>
              <w:rPr>
                <w:color w:val="000000"/>
                <w:szCs w:val="24"/>
              </w:rPr>
              <w:t>кутия</w:t>
            </w:r>
            <w:proofErr w:type="gramEnd"/>
            <w:r>
              <w:rPr>
                <w:color w:val="000000"/>
                <w:szCs w:val="24"/>
              </w:rPr>
              <w:t xml:space="preserve"> – 200 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1 600</w:t>
            </w:r>
          </w:p>
        </w:tc>
      </w:tr>
      <w:tr w:rsidR="00F41500" w:rsidTr="00094A16">
        <w:trPr>
          <w:trHeight w:val="1200"/>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6.3</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Детски пюрета - плодови</w:t>
            </w:r>
            <w:r>
              <w:t xml:space="preserve"> </w:t>
            </w:r>
            <w:r>
              <w:rPr>
                <w:color w:val="000000"/>
                <w:szCs w:val="24"/>
              </w:rPr>
              <w:t>за деца от раждането до 6 м.</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1 бр. </w:t>
            </w:r>
            <w:proofErr w:type="gramStart"/>
            <w:r>
              <w:rPr>
                <w:color w:val="000000"/>
                <w:szCs w:val="24"/>
              </w:rPr>
              <w:t>буркан</w:t>
            </w:r>
            <w:proofErr w:type="gramEnd"/>
            <w:r>
              <w:rPr>
                <w:color w:val="000000"/>
                <w:szCs w:val="24"/>
              </w:rPr>
              <w:t xml:space="preserve"> –</w:t>
            </w:r>
            <w:r>
              <w:rPr>
                <w:szCs w:val="24"/>
              </w:rPr>
              <w:t xml:space="preserve"> 190гр</w:t>
            </w:r>
            <w:r>
              <w:rPr>
                <w:color w:val="FF0000"/>
                <w:szCs w:val="24"/>
              </w:rPr>
              <w:t>.</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3 200</w:t>
            </w:r>
          </w:p>
        </w:tc>
      </w:tr>
      <w:tr w:rsidR="00F41500" w:rsidTr="00094A16">
        <w:trPr>
          <w:trHeight w:val="1020"/>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6.4</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Детски пюрета - зеленчукови</w:t>
            </w:r>
            <w:r>
              <w:t xml:space="preserve"> </w:t>
            </w:r>
            <w:r>
              <w:rPr>
                <w:color w:val="000000"/>
                <w:szCs w:val="24"/>
              </w:rPr>
              <w:t>за деца от раждането до 6 м.</w:t>
            </w:r>
            <w:r>
              <w:rPr>
                <w:color w:val="000000"/>
                <w:szCs w:val="24"/>
              </w:rPr>
              <w:tab/>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lang w:val="en-US"/>
              </w:rPr>
              <w:t>1</w:t>
            </w:r>
            <w:r>
              <w:rPr>
                <w:color w:val="000000"/>
                <w:szCs w:val="24"/>
              </w:rPr>
              <w:t xml:space="preserve"> бр. </w:t>
            </w:r>
            <w:proofErr w:type="gramStart"/>
            <w:r>
              <w:rPr>
                <w:color w:val="000000"/>
                <w:szCs w:val="24"/>
              </w:rPr>
              <w:t>буркан</w:t>
            </w:r>
            <w:proofErr w:type="gramEnd"/>
            <w:r>
              <w:rPr>
                <w:color w:val="000000"/>
                <w:szCs w:val="24"/>
              </w:rPr>
              <w:t xml:space="preserve"> – 190гр.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3 200</w:t>
            </w:r>
          </w:p>
        </w:tc>
      </w:tr>
      <w:tr w:rsidR="00F41500" w:rsidTr="00094A16">
        <w:trPr>
          <w:trHeight w:val="1020"/>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6.5</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Детски пюрета - други</w:t>
            </w:r>
            <w:r>
              <w:t xml:space="preserve"> </w:t>
            </w:r>
            <w:r>
              <w:rPr>
                <w:color w:val="000000"/>
                <w:szCs w:val="24"/>
              </w:rPr>
              <w:t>за деца от раждането до 6 м.</w:t>
            </w:r>
            <w:r>
              <w:rPr>
                <w:color w:val="000000"/>
                <w:szCs w:val="24"/>
              </w:rPr>
              <w:tab/>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1 бр.</w:t>
            </w:r>
            <w:r>
              <w:rPr>
                <w:szCs w:val="24"/>
              </w:rPr>
              <w:t xml:space="preserve"> </w:t>
            </w:r>
            <w:proofErr w:type="gramStart"/>
            <w:r>
              <w:rPr>
                <w:color w:val="000000"/>
                <w:szCs w:val="24"/>
              </w:rPr>
              <w:t>буркан</w:t>
            </w:r>
            <w:proofErr w:type="gramEnd"/>
            <w:r>
              <w:rPr>
                <w:color w:val="000000"/>
                <w:szCs w:val="24"/>
              </w:rPr>
              <w:t xml:space="preserve"> – 190гр.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3 200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6.6</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Адаптирано мляко за деца </w:t>
            </w:r>
            <w:proofErr w:type="gramStart"/>
            <w:r>
              <w:rPr>
                <w:color w:val="000000"/>
                <w:szCs w:val="24"/>
              </w:rPr>
              <w:t>от  6</w:t>
            </w:r>
            <w:proofErr w:type="gramEnd"/>
            <w:r>
              <w:rPr>
                <w:color w:val="000000"/>
                <w:szCs w:val="24"/>
              </w:rPr>
              <w:t xml:space="preserve"> мес. до 12 м.възраст</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1 бр. </w:t>
            </w:r>
            <w:proofErr w:type="gramStart"/>
            <w:r>
              <w:rPr>
                <w:color w:val="000000"/>
                <w:szCs w:val="24"/>
              </w:rPr>
              <w:t>кутия</w:t>
            </w:r>
            <w:proofErr w:type="gramEnd"/>
            <w:r>
              <w:rPr>
                <w:color w:val="000000"/>
                <w:szCs w:val="24"/>
              </w:rPr>
              <w:t xml:space="preserve"> 400 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3 200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6.7</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Млечни каши – различни видове</w:t>
            </w:r>
            <w:r>
              <w:t xml:space="preserve"> </w:t>
            </w:r>
            <w:r>
              <w:rPr>
                <w:color w:val="000000"/>
                <w:szCs w:val="24"/>
              </w:rPr>
              <w:t xml:space="preserve">за деца </w:t>
            </w:r>
            <w:proofErr w:type="gramStart"/>
            <w:r>
              <w:rPr>
                <w:color w:val="000000"/>
                <w:szCs w:val="24"/>
              </w:rPr>
              <w:t>от  6</w:t>
            </w:r>
            <w:proofErr w:type="gramEnd"/>
            <w:r>
              <w:rPr>
                <w:color w:val="000000"/>
                <w:szCs w:val="24"/>
              </w:rPr>
              <w:t xml:space="preserve"> мес. до 12 м.възраст</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1 бр. </w:t>
            </w:r>
            <w:proofErr w:type="gramStart"/>
            <w:r>
              <w:rPr>
                <w:color w:val="000000"/>
                <w:szCs w:val="24"/>
              </w:rPr>
              <w:t>кутия</w:t>
            </w:r>
            <w:proofErr w:type="gramEnd"/>
            <w:r>
              <w:rPr>
                <w:color w:val="000000"/>
                <w:szCs w:val="24"/>
              </w:rPr>
              <w:t xml:space="preserve"> – 200 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 xml:space="preserve">. </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6 400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6.8</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Детски пюрета - плодови</w:t>
            </w:r>
            <w:r>
              <w:t xml:space="preserve"> </w:t>
            </w:r>
            <w:r>
              <w:rPr>
                <w:color w:val="000000"/>
                <w:szCs w:val="24"/>
              </w:rPr>
              <w:t xml:space="preserve">за деца </w:t>
            </w:r>
            <w:proofErr w:type="gramStart"/>
            <w:r>
              <w:rPr>
                <w:color w:val="000000"/>
                <w:szCs w:val="24"/>
              </w:rPr>
              <w:t>от  6</w:t>
            </w:r>
            <w:proofErr w:type="gramEnd"/>
            <w:r>
              <w:rPr>
                <w:color w:val="000000"/>
                <w:szCs w:val="24"/>
              </w:rPr>
              <w:t xml:space="preserve"> мес. до 12 м.възраст</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1 бр. </w:t>
            </w:r>
            <w:proofErr w:type="gramStart"/>
            <w:r>
              <w:rPr>
                <w:color w:val="000000"/>
                <w:szCs w:val="24"/>
              </w:rPr>
              <w:t>буркан</w:t>
            </w:r>
            <w:proofErr w:type="gramEnd"/>
            <w:r>
              <w:rPr>
                <w:color w:val="000000"/>
                <w:szCs w:val="24"/>
              </w:rPr>
              <w:t xml:space="preserve"> – 190 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6 400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6.9</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Детски пюрета - зеленчукови</w:t>
            </w:r>
            <w:r>
              <w:t xml:space="preserve"> </w:t>
            </w:r>
            <w:r>
              <w:rPr>
                <w:color w:val="000000"/>
                <w:szCs w:val="24"/>
              </w:rPr>
              <w:t xml:space="preserve">за деца от </w:t>
            </w:r>
            <w:proofErr w:type="gramStart"/>
            <w:r>
              <w:rPr>
                <w:color w:val="000000"/>
                <w:szCs w:val="24"/>
              </w:rPr>
              <w:t>от  6</w:t>
            </w:r>
            <w:proofErr w:type="gramEnd"/>
            <w:r>
              <w:rPr>
                <w:color w:val="000000"/>
                <w:szCs w:val="24"/>
              </w:rPr>
              <w:t xml:space="preserve"> мес. до 12 м.възраст</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1 бр. </w:t>
            </w:r>
            <w:proofErr w:type="gramStart"/>
            <w:r>
              <w:rPr>
                <w:color w:val="000000"/>
                <w:szCs w:val="24"/>
              </w:rPr>
              <w:t>буркан</w:t>
            </w:r>
            <w:proofErr w:type="gramEnd"/>
            <w:r>
              <w:rPr>
                <w:color w:val="000000"/>
                <w:szCs w:val="24"/>
              </w:rPr>
              <w:t xml:space="preserve"> – 190 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6 400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6.10</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 Детски пюрета - месни</w:t>
            </w:r>
            <w:r>
              <w:t xml:space="preserve"> </w:t>
            </w:r>
            <w:r>
              <w:rPr>
                <w:color w:val="000000"/>
                <w:szCs w:val="24"/>
              </w:rPr>
              <w:t xml:space="preserve">за деца от </w:t>
            </w:r>
            <w:proofErr w:type="gramStart"/>
            <w:r>
              <w:rPr>
                <w:color w:val="000000"/>
                <w:szCs w:val="24"/>
              </w:rPr>
              <w:t>от  6</w:t>
            </w:r>
            <w:proofErr w:type="gramEnd"/>
            <w:r>
              <w:rPr>
                <w:color w:val="000000"/>
                <w:szCs w:val="24"/>
              </w:rPr>
              <w:t xml:space="preserve"> мес. до 12 м.възраст</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 xml:space="preserve">1 бр. </w:t>
            </w:r>
            <w:proofErr w:type="gramStart"/>
            <w:r>
              <w:rPr>
                <w:color w:val="000000"/>
                <w:szCs w:val="24"/>
              </w:rPr>
              <w:t>буркан</w:t>
            </w:r>
            <w:proofErr w:type="gramEnd"/>
            <w:r>
              <w:rPr>
                <w:color w:val="000000"/>
                <w:szCs w:val="24"/>
              </w:rPr>
              <w:t xml:space="preserve"> – 190 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3 200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6.11</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Сухо мляко за деца от 1година до 3години.</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center"/>
              <w:rPr>
                <w:color w:val="000000"/>
                <w:szCs w:val="24"/>
              </w:rPr>
            </w:pPr>
            <w:r>
              <w:rPr>
                <w:color w:val="000000"/>
                <w:szCs w:val="24"/>
              </w:rPr>
              <w:t>1бр. пакет-200гр.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6 400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val="en-US" w:eastAsia="bg-BG"/>
              </w:rPr>
            </w:pPr>
            <w:r>
              <w:rPr>
                <w:spacing w:val="3"/>
                <w:szCs w:val="24"/>
                <w:lang w:eastAsia="bg-BG"/>
              </w:rPr>
              <w:t>6.1</w:t>
            </w:r>
            <w:r>
              <w:rPr>
                <w:spacing w:val="3"/>
                <w:szCs w:val="24"/>
                <w:lang w:val="en-US" w:eastAsia="bg-BG"/>
              </w:rPr>
              <w:t>2</w:t>
            </w:r>
          </w:p>
        </w:tc>
        <w:tc>
          <w:tcPr>
            <w:tcW w:w="4397" w:type="dxa"/>
            <w:gridSpan w:val="3"/>
            <w:tcBorders>
              <w:top w:val="nil"/>
              <w:left w:val="nil"/>
              <w:bottom w:val="single" w:sz="4" w:space="0" w:color="auto"/>
              <w:right w:val="single" w:sz="4" w:space="0" w:color="auto"/>
            </w:tcBorders>
            <w:vAlign w:val="center"/>
            <w:hideMark/>
          </w:tcPr>
          <w:p w:rsidR="00F41500" w:rsidRDefault="00F41500">
            <w:pPr>
              <w:spacing w:line="276" w:lineRule="auto"/>
              <w:jc w:val="both"/>
              <w:rPr>
                <w:color w:val="000000"/>
                <w:szCs w:val="24"/>
              </w:rPr>
            </w:pPr>
            <w:r>
              <w:rPr>
                <w:color w:val="000000"/>
                <w:szCs w:val="24"/>
              </w:rPr>
              <w:t>Картофено пюре</w:t>
            </w:r>
            <w:r>
              <w:t xml:space="preserve"> </w:t>
            </w:r>
            <w:r>
              <w:rPr>
                <w:color w:val="000000"/>
                <w:szCs w:val="24"/>
              </w:rPr>
              <w:t>за деца от 1година до 3години.</w:t>
            </w:r>
          </w:p>
        </w:tc>
        <w:tc>
          <w:tcPr>
            <w:tcW w:w="2127" w:type="dxa"/>
            <w:tcBorders>
              <w:top w:val="nil"/>
              <w:left w:val="nil"/>
              <w:bottom w:val="single" w:sz="4" w:space="0" w:color="auto"/>
              <w:right w:val="single" w:sz="4" w:space="0" w:color="auto"/>
            </w:tcBorders>
            <w:vAlign w:val="center"/>
            <w:hideMark/>
          </w:tcPr>
          <w:p w:rsidR="00F41500" w:rsidRDefault="00F41500">
            <w:pPr>
              <w:spacing w:line="276" w:lineRule="auto"/>
              <w:jc w:val="center"/>
              <w:rPr>
                <w:color w:val="000000"/>
                <w:szCs w:val="24"/>
              </w:rPr>
            </w:pPr>
            <w:r>
              <w:rPr>
                <w:color w:val="000000"/>
                <w:szCs w:val="24"/>
              </w:rPr>
              <w:t>1бр.кутия- 180гр.</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6 400</w:t>
            </w:r>
          </w:p>
        </w:tc>
      </w:tr>
      <w:tr w:rsidR="00F41500" w:rsidTr="00233284">
        <w:trPr>
          <w:trHeight w:val="315"/>
        </w:trPr>
        <w:tc>
          <w:tcPr>
            <w:tcW w:w="9375"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F41500" w:rsidRDefault="00F41500">
            <w:pPr>
              <w:spacing w:line="276" w:lineRule="auto"/>
              <w:jc w:val="center"/>
              <w:rPr>
                <w:spacing w:val="3"/>
                <w:szCs w:val="24"/>
                <w:lang w:eastAsia="bg-BG"/>
              </w:rPr>
            </w:pPr>
            <w:r>
              <w:rPr>
                <w:spacing w:val="3"/>
                <w:szCs w:val="24"/>
                <w:highlight w:val="yellow"/>
                <w:lang w:eastAsia="bg-BG"/>
              </w:rPr>
              <w:t>VІІ. ОБОСОБЕНА ПОЗИЦИЯ №7 - ДРУГИ ХРАНИТЕЛНИ ПРОДУКТИ</w:t>
            </w:r>
          </w:p>
        </w:tc>
      </w:tr>
      <w:tr w:rsidR="00F41500" w:rsidTr="00E316C4">
        <w:trPr>
          <w:trHeight w:val="5103"/>
        </w:trPr>
        <w:tc>
          <w:tcPr>
            <w:tcW w:w="582" w:type="dxa"/>
            <w:tcBorders>
              <w:top w:val="single" w:sz="4" w:space="0" w:color="auto"/>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7.1</w:t>
            </w:r>
          </w:p>
        </w:tc>
        <w:tc>
          <w:tcPr>
            <w:tcW w:w="4255" w:type="dxa"/>
            <w:gridSpan w:val="2"/>
            <w:tcBorders>
              <w:top w:val="single" w:sz="4" w:space="0" w:color="auto"/>
              <w:left w:val="nil"/>
              <w:bottom w:val="single" w:sz="4" w:space="0" w:color="auto"/>
              <w:right w:val="single" w:sz="4" w:space="0" w:color="auto"/>
            </w:tcBorders>
            <w:vAlign w:val="center"/>
          </w:tcPr>
          <w:p w:rsidR="00F41500" w:rsidRDefault="00F41500">
            <w:pPr>
              <w:jc w:val="both"/>
              <w:rPr>
                <w:rFonts w:eastAsia="Times New Roman"/>
                <w:szCs w:val="24"/>
              </w:rPr>
            </w:pPr>
            <w:r>
              <w:rPr>
                <w:b/>
                <w:spacing w:val="3"/>
                <w:szCs w:val="24"/>
                <w:lang w:eastAsia="bg-BG"/>
              </w:rPr>
              <w:t>Минерална вода -</w:t>
            </w:r>
            <w:r>
              <w:rPr>
                <w:rFonts w:eastAsia="Times New Roman"/>
                <w:szCs w:val="24"/>
              </w:rPr>
              <w:t xml:space="preserve"> Да отговаря на изискванията </w:t>
            </w:r>
            <w:proofErr w:type="gramStart"/>
            <w:r>
              <w:rPr>
                <w:rFonts w:eastAsia="Times New Roman"/>
                <w:szCs w:val="24"/>
              </w:rPr>
              <w:t>на  Наредбата</w:t>
            </w:r>
            <w:proofErr w:type="gramEnd"/>
            <w:r>
              <w:rPr>
                <w:rFonts w:eastAsia="Times New Roman"/>
                <w:szCs w:val="24"/>
              </w:rPr>
              <w:t xml:space="preserve"> за изискванията към бутилираните натурални минерални, изворни и трапезни води, предназначени за питейни цели (Постановление № 178 на Министерския съвет от 2004 г).</w:t>
            </w:r>
          </w:p>
          <w:p w:rsidR="00F41500" w:rsidRDefault="00F41500">
            <w:pPr>
              <w:tabs>
                <w:tab w:val="left" w:pos="34"/>
              </w:tabs>
              <w:ind w:firstLine="34"/>
              <w:jc w:val="both"/>
              <w:rPr>
                <w:rFonts w:eastAsia="Times New Roman"/>
                <w:szCs w:val="24"/>
              </w:rPr>
            </w:pPr>
            <w:r>
              <w:rPr>
                <w:rFonts w:eastAsia="Times New Roman"/>
                <w:szCs w:val="24"/>
              </w:rPr>
              <w:t xml:space="preserve">Да бъде в РЕТ - еднократни опаковки </w:t>
            </w:r>
            <w:proofErr w:type="gramStart"/>
            <w:r>
              <w:rPr>
                <w:rFonts w:eastAsia="Times New Roman"/>
                <w:szCs w:val="24"/>
              </w:rPr>
              <w:t xml:space="preserve">от  </w:t>
            </w:r>
            <w:r w:rsidR="0009519C">
              <w:rPr>
                <w:rFonts w:eastAsia="Times New Roman"/>
                <w:szCs w:val="24"/>
                <w:lang w:val="bg-BG"/>
              </w:rPr>
              <w:t>0,5</w:t>
            </w:r>
            <w:proofErr w:type="gramEnd"/>
            <w:r w:rsidR="0009519C">
              <w:rPr>
                <w:rFonts w:eastAsia="Times New Roman"/>
                <w:szCs w:val="24"/>
                <w:lang w:val="bg-BG"/>
              </w:rPr>
              <w:t xml:space="preserve"> </w:t>
            </w:r>
            <w:r>
              <w:rPr>
                <w:rFonts w:eastAsia="Times New Roman"/>
                <w:szCs w:val="24"/>
              </w:rPr>
              <w:t xml:space="preserve">л. </w:t>
            </w:r>
          </w:p>
          <w:p w:rsidR="00F41500" w:rsidRDefault="00F41500">
            <w:pPr>
              <w:ind w:firstLine="34"/>
              <w:jc w:val="both"/>
              <w:rPr>
                <w:rFonts w:eastAsia="Times New Roman"/>
                <w:szCs w:val="24"/>
              </w:rPr>
            </w:pPr>
            <w:r>
              <w:rPr>
                <w:rFonts w:eastAsia="Times New Roman"/>
                <w:szCs w:val="24"/>
              </w:rPr>
              <w:t>Всяка опаковка се маркира съгласно Наредба за изискванията за етикетирането и представянето на храните и Наредбата за изискванията към бутилираните натурални минерални, изворни и трапезни води, предназначени за питейни цел.</w:t>
            </w:r>
          </w:p>
          <w:p w:rsidR="00F41500" w:rsidRDefault="00F41500">
            <w:pPr>
              <w:tabs>
                <w:tab w:val="left" w:pos="720"/>
              </w:tabs>
              <w:ind w:firstLine="34"/>
              <w:jc w:val="both"/>
              <w:rPr>
                <w:rFonts w:eastAsia="Times New Roman"/>
                <w:b/>
                <w:bCs/>
                <w:szCs w:val="24"/>
              </w:rPr>
            </w:pPr>
            <w:r>
              <w:rPr>
                <w:rFonts w:eastAsia="Times New Roman"/>
                <w:szCs w:val="24"/>
              </w:rPr>
              <w:t xml:space="preserve">Остатъчен срок на трайност при доставката: минимум 9 месеца.  </w:t>
            </w:r>
          </w:p>
          <w:p w:rsidR="00F41500" w:rsidRDefault="00F41500">
            <w:pPr>
              <w:tabs>
                <w:tab w:val="left" w:pos="540"/>
              </w:tabs>
              <w:ind w:firstLine="680"/>
              <w:jc w:val="both"/>
              <w:rPr>
                <w:rFonts w:eastAsia="Times New Roman"/>
                <w:szCs w:val="24"/>
              </w:rPr>
            </w:pPr>
          </w:p>
          <w:p w:rsidR="00F41500" w:rsidRDefault="00F41500">
            <w:pPr>
              <w:spacing w:line="276" w:lineRule="auto"/>
              <w:rPr>
                <w:b/>
                <w:spacing w:val="3"/>
                <w:szCs w:val="24"/>
                <w:lang w:eastAsia="bg-BG"/>
              </w:rPr>
            </w:pPr>
          </w:p>
        </w:tc>
        <w:tc>
          <w:tcPr>
            <w:tcW w:w="2269" w:type="dxa"/>
            <w:gridSpan w:val="2"/>
            <w:tcBorders>
              <w:top w:val="single" w:sz="4" w:space="0" w:color="auto"/>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spacing w:val="3"/>
                <w:szCs w:val="24"/>
                <w:lang w:eastAsia="bg-BG"/>
              </w:rPr>
              <w:t xml:space="preserve">В пластмасова бутилка от </w:t>
            </w:r>
            <w:r>
              <w:rPr>
                <w:spacing w:val="3"/>
                <w:szCs w:val="24"/>
                <w:lang w:val="en-US" w:eastAsia="bg-BG"/>
              </w:rPr>
              <w:t>0</w:t>
            </w:r>
            <w:r>
              <w:rPr>
                <w:spacing w:val="3"/>
                <w:szCs w:val="24"/>
                <w:lang w:eastAsia="bg-BG"/>
              </w:rPr>
              <w:t>,5 л.</w:t>
            </w:r>
          </w:p>
        </w:tc>
        <w:tc>
          <w:tcPr>
            <w:tcW w:w="989" w:type="dxa"/>
            <w:tcBorders>
              <w:top w:val="single" w:sz="4" w:space="0" w:color="auto"/>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single" w:sz="4" w:space="0" w:color="auto"/>
              <w:left w:val="nil"/>
              <w:bottom w:val="single" w:sz="4" w:space="0" w:color="auto"/>
              <w:right w:val="single" w:sz="4" w:space="0" w:color="auto"/>
            </w:tcBorders>
            <w:vAlign w:val="center"/>
            <w:hideMark/>
          </w:tcPr>
          <w:p w:rsidR="00F41500" w:rsidRDefault="00F41500">
            <w:pPr>
              <w:spacing w:line="276" w:lineRule="auto"/>
              <w:jc w:val="center"/>
              <w:rPr>
                <w:spacing w:val="3"/>
                <w:szCs w:val="24"/>
                <w:highlight w:val="yellow"/>
                <w:lang w:eastAsia="bg-BG"/>
              </w:rPr>
            </w:pPr>
            <w:r>
              <w:rPr>
                <w:spacing w:val="3"/>
                <w:szCs w:val="24"/>
                <w:lang w:val="en-US" w:eastAsia="bg-BG"/>
              </w:rPr>
              <w:t xml:space="preserve">10 </w:t>
            </w:r>
            <w:r>
              <w:rPr>
                <w:spacing w:val="3"/>
                <w:szCs w:val="24"/>
                <w:lang w:eastAsia="bg-BG"/>
              </w:rPr>
              <w:t>000</w:t>
            </w:r>
          </w:p>
        </w:tc>
      </w:tr>
      <w:tr w:rsidR="00F41500" w:rsidTr="00094A16">
        <w:trPr>
          <w:trHeight w:val="193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7.2</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Зрял фасул бял</w:t>
            </w:r>
            <w:r>
              <w:rPr>
                <w:szCs w:val="24"/>
              </w:rPr>
              <w:t xml:space="preserve">: да отговаря на І-во качество; с нормално развити здрави зърна, с бял цвят и присъщи за сорта и типа форма и големина, без начупени зърна и следи от вредители, чист, без наличие на примеси </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ТД на производителя в целофанени пликове по 1кг.</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rPr>
              <w:t>2</w:t>
            </w:r>
            <w:r>
              <w:rPr>
                <w:szCs w:val="24"/>
                <w:lang w:val="en-US"/>
              </w:rPr>
              <w:t>0</w:t>
            </w:r>
            <w:r>
              <w:rPr>
                <w:szCs w:val="24"/>
              </w:rPr>
              <w:t xml:space="preserve"> 000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7.3</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b/>
                <w:szCs w:val="24"/>
              </w:rPr>
            </w:pPr>
            <w:r>
              <w:rPr>
                <w:b/>
                <w:szCs w:val="24"/>
              </w:rPr>
              <w:t xml:space="preserve">Леща арабска: </w:t>
            </w:r>
            <w:r>
              <w:rPr>
                <w:szCs w:val="24"/>
              </w:rPr>
              <w:t>да отговаря на І-во качество; с нормално развити здрави семена, с характерни за сорта големина и цвят; без начупени зърна и следи от вредители, чист, без наличие на примеси</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ТД на производителя в целофанени пликове по 1кг.</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r>
              <w:rPr>
                <w:szCs w:val="24"/>
              </w:rPr>
              <w:t>1</w:t>
            </w:r>
            <w:r>
              <w:rPr>
                <w:szCs w:val="24"/>
                <w:lang w:val="en-US"/>
              </w:rPr>
              <w:t>5</w:t>
            </w:r>
            <w:r>
              <w:rPr>
                <w:szCs w:val="24"/>
              </w:rPr>
              <w:t xml:space="preserve"> 000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7.4</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Нахуд</w:t>
            </w:r>
            <w:r>
              <w:rPr>
                <w:szCs w:val="24"/>
              </w:rPr>
              <w:t xml:space="preserve"> : да отговаря на І-во качество; с нормално развити здрави зърна, с бял цвят и присъщи за сорта и типа форма и големина, без начупени зърна и следи от вредители, чист, без наличие на примеси</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ТД на производителя в насипен вид</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4</w:t>
            </w:r>
            <w:r>
              <w:rPr>
                <w:szCs w:val="24"/>
                <w:lang w:val="en-US"/>
              </w:rPr>
              <w:t>0</w:t>
            </w:r>
            <w:r>
              <w:rPr>
                <w:szCs w:val="24"/>
              </w:rPr>
              <w:t xml:space="preserve"> 000</w:t>
            </w:r>
          </w:p>
        </w:tc>
      </w:tr>
      <w:tr w:rsidR="00F41500" w:rsidTr="00094A16">
        <w:trPr>
          <w:trHeight w:val="553"/>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7.5</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i/>
                <w:szCs w:val="24"/>
              </w:rPr>
            </w:pPr>
            <w:r>
              <w:rPr>
                <w:b/>
                <w:szCs w:val="24"/>
              </w:rPr>
              <w:t>Ориз</w:t>
            </w:r>
            <w:r>
              <w:rPr>
                <w:szCs w:val="24"/>
              </w:rPr>
              <w:t>: екстра качество, българско производство; едри и обли зърна с бяло оцветяване, без мирис на мухъл и запарено</w:t>
            </w:r>
            <w:r>
              <w:rPr>
                <w:i/>
                <w:szCs w:val="24"/>
              </w:rPr>
              <w:t xml:space="preserve">; </w:t>
            </w:r>
            <w:r>
              <w:rPr>
                <w:szCs w:val="24"/>
              </w:rPr>
              <w:t>без</w:t>
            </w:r>
            <w:r>
              <w:rPr>
                <w:i/>
                <w:szCs w:val="24"/>
              </w:rPr>
              <w:t xml:space="preserve"> </w:t>
            </w:r>
            <w:r>
              <w:rPr>
                <w:szCs w:val="24"/>
              </w:rPr>
              <w:t>обрашняване; да не съдържа живи или мъртви вредители</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ТД на производителя в целофане-ни пликове по 1кг.</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lang w:val="en-US"/>
              </w:rPr>
            </w:pPr>
            <w:r>
              <w:rPr>
                <w:szCs w:val="24"/>
              </w:rPr>
              <w:t>2</w:t>
            </w:r>
            <w:r>
              <w:rPr>
                <w:szCs w:val="24"/>
                <w:lang w:val="en-US"/>
              </w:rPr>
              <w:t>3 750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7.6</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Риба скумрия замразена с глави</w:t>
            </w:r>
            <w:r>
              <w:rPr>
                <w:szCs w:val="24"/>
              </w:rPr>
              <w:t xml:space="preserve">: здрава, със запазена цялост; цвят естествен, специфичен за дадения вид, </w:t>
            </w:r>
            <w:r>
              <w:rPr>
                <w:szCs w:val="24"/>
              </w:rPr>
              <w:lastRenderedPageBreak/>
              <w:t>замразена при t -18°C; мирис след размразяване- характерен за прясна риба, без признаци на развала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lastRenderedPageBreak/>
              <w:t xml:space="preserve">БДС 5915-82 или еквивалентен или ТД на </w:t>
            </w:r>
            <w:r>
              <w:rPr>
                <w:szCs w:val="24"/>
              </w:rPr>
              <w:lastRenderedPageBreak/>
              <w:t>производителя- в полиетиленови торби в кашони</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lastRenderedPageBreak/>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lang w:val="en-US"/>
              </w:rPr>
              <w:t>20</w:t>
            </w:r>
            <w:r>
              <w:rPr>
                <w:szCs w:val="24"/>
              </w:rPr>
              <w:t xml:space="preserve"> 000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7.7</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Олио слънчогледово</w:t>
            </w:r>
            <w:r>
              <w:rPr>
                <w:szCs w:val="24"/>
              </w:rPr>
              <w:t xml:space="preserve"> с мазнини 99,9/100: бистро, без утайки при 20°С; цвят – светложълт до златистожълт; вкус и мирис – приятни, характерни за прясно рафинирано слънчогледово масло, без странични привкус и мирис; влага – не повече от 0,10%</w:t>
            </w:r>
          </w:p>
        </w:tc>
        <w:tc>
          <w:tcPr>
            <w:tcW w:w="2269" w:type="dxa"/>
            <w:gridSpan w:val="2"/>
            <w:tcBorders>
              <w:top w:val="nil"/>
              <w:left w:val="nil"/>
              <w:bottom w:val="single" w:sz="4" w:space="0" w:color="auto"/>
              <w:right w:val="single" w:sz="4" w:space="0" w:color="auto"/>
            </w:tcBorders>
            <w:hideMark/>
          </w:tcPr>
          <w:p w:rsidR="00F41500" w:rsidRPr="00AF78E0" w:rsidRDefault="00F41500">
            <w:pPr>
              <w:spacing w:line="276" w:lineRule="auto"/>
              <w:rPr>
                <w:szCs w:val="24"/>
                <w:lang w:val="bg-BG"/>
              </w:rPr>
            </w:pPr>
            <w:r>
              <w:rPr>
                <w:szCs w:val="24"/>
              </w:rPr>
              <w:t>БДС 1-74 или еквивалентен или ТД на производителя в пластмасови бутилки по 1л</w:t>
            </w:r>
            <w:r w:rsidR="00AF78E0">
              <w:rPr>
                <w:szCs w:val="24"/>
                <w:lang w:val="bg-BG"/>
              </w:rPr>
              <w:t>.</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л.</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spacing w:line="276" w:lineRule="auto"/>
              <w:jc w:val="center"/>
              <w:rPr>
                <w:szCs w:val="24"/>
                <w:lang w:val="en-US"/>
              </w:rPr>
            </w:pPr>
            <w:r>
              <w:rPr>
                <w:szCs w:val="24"/>
                <w:lang w:val="en-US"/>
              </w:rPr>
              <w:t xml:space="preserve">71 250 </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7.8</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Оцет винен</w:t>
            </w:r>
            <w:r>
              <w:rPr>
                <w:szCs w:val="24"/>
              </w:rPr>
              <w:t>: цвят жълто оранжев до винено червен; бистър, без утайка; кисел вкус, характерен за оцета</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БДС 399-83 или еквивалентен или ТД на производителя</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л.</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lang w:val="en-US"/>
              </w:rPr>
            </w:pPr>
            <w:r>
              <w:rPr>
                <w:szCs w:val="24"/>
                <w:lang w:val="en-US"/>
              </w:rPr>
              <w:t>9 250</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7.9</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Сол готварска йодирана</w:t>
            </w:r>
            <w:r>
              <w:rPr>
                <w:szCs w:val="24"/>
              </w:rPr>
              <w:t>: първо качество; вакуумно изпарена; цвят бял; вкус – чисто солен; мирис не се допуска; механични примеси не се допускат</w:t>
            </w:r>
          </w:p>
        </w:tc>
        <w:tc>
          <w:tcPr>
            <w:tcW w:w="2269" w:type="dxa"/>
            <w:gridSpan w:val="2"/>
            <w:tcBorders>
              <w:top w:val="nil"/>
              <w:left w:val="nil"/>
              <w:bottom w:val="single" w:sz="4" w:space="0" w:color="auto"/>
              <w:right w:val="single" w:sz="4" w:space="0" w:color="auto"/>
            </w:tcBorders>
            <w:hideMark/>
          </w:tcPr>
          <w:p w:rsidR="00F41500" w:rsidRPr="008E1EEF" w:rsidRDefault="00F41500">
            <w:pPr>
              <w:spacing w:line="276" w:lineRule="auto"/>
              <w:rPr>
                <w:szCs w:val="24"/>
                <w:lang w:val="bg-BG"/>
              </w:rPr>
            </w:pPr>
            <w:r>
              <w:rPr>
                <w:szCs w:val="24"/>
              </w:rPr>
              <w:t>ТД на производителя в полиетиленови пликове по 1кг</w:t>
            </w:r>
            <w:r w:rsidR="008E1EEF">
              <w:rPr>
                <w:szCs w:val="24"/>
                <w:lang w:val="bg-BG"/>
              </w:rPr>
              <w:t>.</w:t>
            </w:r>
            <w:r>
              <w:rPr>
                <w:szCs w:val="24"/>
              </w:rPr>
              <w:t xml:space="preserve"> </w:t>
            </w:r>
            <w:proofErr w:type="gramStart"/>
            <w:r>
              <w:rPr>
                <w:szCs w:val="24"/>
              </w:rPr>
              <w:t>в</w:t>
            </w:r>
            <w:proofErr w:type="gramEnd"/>
            <w:r>
              <w:rPr>
                <w:szCs w:val="24"/>
              </w:rPr>
              <w:t xml:space="preserve"> полиетиленови пликове по 1кг</w:t>
            </w:r>
            <w:r w:rsidR="008E1EEF">
              <w:rPr>
                <w:szCs w:val="24"/>
                <w:lang w:val="bg-BG"/>
              </w:rPr>
              <w:t>.</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lang w:val="en-US"/>
              </w:rPr>
            </w:pPr>
            <w:r>
              <w:rPr>
                <w:szCs w:val="24"/>
                <w:lang w:val="en-US"/>
              </w:rPr>
              <w:t>2</w:t>
            </w:r>
            <w:r>
              <w:rPr>
                <w:szCs w:val="24"/>
              </w:rPr>
              <w:t xml:space="preserve">0 </w:t>
            </w:r>
            <w:r>
              <w:rPr>
                <w:szCs w:val="24"/>
                <w:lang w:val="en-US"/>
              </w:rPr>
              <w:t>375</w:t>
            </w: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7.10</w:t>
            </w:r>
          </w:p>
        </w:tc>
        <w:tc>
          <w:tcPr>
            <w:tcW w:w="4255" w:type="dxa"/>
            <w:gridSpan w:val="2"/>
            <w:tcBorders>
              <w:top w:val="nil"/>
              <w:left w:val="nil"/>
              <w:bottom w:val="single" w:sz="4" w:space="0" w:color="auto"/>
              <w:right w:val="single" w:sz="4" w:space="0" w:color="auto"/>
            </w:tcBorders>
          </w:tcPr>
          <w:p w:rsidR="00F41500" w:rsidRDefault="00F41500">
            <w:pPr>
              <w:jc w:val="both"/>
              <w:rPr>
                <w:szCs w:val="24"/>
              </w:rPr>
            </w:pPr>
            <w:r>
              <w:rPr>
                <w:b/>
                <w:szCs w:val="24"/>
              </w:rPr>
              <w:t>Леща:</w:t>
            </w:r>
            <w:r>
              <w:rPr>
                <w:szCs w:val="24"/>
              </w:rPr>
              <w:t xml:space="preserve"> да отговаря на І-во качество; с нормално развити здрави семена, с характерни за сорта големина и цвят; без начупени зърна и следи от вредители, чист, без наличие на примеси </w:t>
            </w:r>
          </w:p>
          <w:p w:rsidR="00F41500" w:rsidRDefault="00F41500">
            <w:pPr>
              <w:spacing w:line="276" w:lineRule="auto"/>
              <w:jc w:val="both"/>
              <w:rPr>
                <w:szCs w:val="24"/>
              </w:rPr>
            </w:pPr>
          </w:p>
        </w:tc>
        <w:tc>
          <w:tcPr>
            <w:tcW w:w="2269" w:type="dxa"/>
            <w:gridSpan w:val="2"/>
            <w:tcBorders>
              <w:top w:val="nil"/>
              <w:left w:val="nil"/>
              <w:bottom w:val="single" w:sz="4" w:space="0" w:color="auto"/>
              <w:right w:val="single" w:sz="4" w:space="0" w:color="auto"/>
            </w:tcBorders>
            <w:hideMark/>
          </w:tcPr>
          <w:p w:rsidR="00F41500" w:rsidRPr="00DD1D6B" w:rsidRDefault="00F41500">
            <w:pPr>
              <w:spacing w:line="276" w:lineRule="auto"/>
              <w:rPr>
                <w:szCs w:val="24"/>
                <w:lang w:val="bg-BG"/>
              </w:rPr>
            </w:pPr>
            <w:r>
              <w:rPr>
                <w:szCs w:val="24"/>
              </w:rPr>
              <w:t>ТД на производителя в целофанени пликове по 1кг</w:t>
            </w:r>
            <w:r w:rsidR="00DD1D6B">
              <w:rPr>
                <w:szCs w:val="24"/>
                <w:lang w:val="bg-BG"/>
              </w:rPr>
              <w:t>.</w:t>
            </w:r>
          </w:p>
        </w:tc>
        <w:tc>
          <w:tcPr>
            <w:tcW w:w="989"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rPr>
            </w:pPr>
          </w:p>
          <w:p w:rsidR="00F41500" w:rsidRDefault="00F41500">
            <w:pPr>
              <w:jc w:val="center"/>
              <w:rPr>
                <w:szCs w:val="24"/>
              </w:rPr>
            </w:pPr>
          </w:p>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F41500" w:rsidRDefault="00F41500">
            <w:pPr>
              <w:jc w:val="center"/>
              <w:rPr>
                <w:szCs w:val="24"/>
              </w:rPr>
            </w:pPr>
          </w:p>
          <w:p w:rsidR="00F41500" w:rsidRDefault="00F41500">
            <w:pPr>
              <w:jc w:val="center"/>
              <w:rPr>
                <w:szCs w:val="24"/>
                <w:lang w:val="en-US"/>
              </w:rPr>
            </w:pPr>
            <w:r>
              <w:rPr>
                <w:szCs w:val="24"/>
                <w:lang w:val="en-US"/>
              </w:rPr>
              <w:t>7 000</w:t>
            </w:r>
          </w:p>
          <w:p w:rsidR="00F41500" w:rsidRDefault="00F41500">
            <w:pPr>
              <w:jc w:val="center"/>
              <w:rPr>
                <w:szCs w:val="24"/>
                <w:lang w:val="bg-BG"/>
              </w:rPr>
            </w:pPr>
          </w:p>
          <w:p w:rsidR="00F41500" w:rsidRDefault="00F41500">
            <w:pPr>
              <w:spacing w:line="276" w:lineRule="auto"/>
              <w:jc w:val="center"/>
              <w:rPr>
                <w:szCs w:val="24"/>
                <w:lang w:val="en-US"/>
              </w:rPr>
            </w:pPr>
          </w:p>
        </w:tc>
      </w:tr>
      <w:tr w:rsidR="00F41500" w:rsidTr="00094A16">
        <w:trPr>
          <w:trHeight w:val="9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7.11</w:t>
            </w:r>
          </w:p>
        </w:tc>
        <w:tc>
          <w:tcPr>
            <w:tcW w:w="4255" w:type="dxa"/>
            <w:gridSpan w:val="2"/>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Натурален сок:</w:t>
            </w:r>
            <w:r>
              <w:rPr>
                <w:spacing w:val="3"/>
                <w:szCs w:val="24"/>
                <w:lang w:eastAsia="bg-BG"/>
              </w:rPr>
              <w:t xml:space="preserve"> Течна консистенция, цвят - характерен за съответния продукт, без странични примеси</w:t>
            </w:r>
          </w:p>
        </w:tc>
        <w:tc>
          <w:tcPr>
            <w:tcW w:w="2269" w:type="dxa"/>
            <w:gridSpan w:val="2"/>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Индивидуална опаковка – 1л.</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л.</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 xml:space="preserve">5 </w:t>
            </w:r>
            <w:r>
              <w:rPr>
                <w:spacing w:val="3"/>
                <w:szCs w:val="24"/>
                <w:lang w:eastAsia="bg-BG"/>
              </w:rPr>
              <w:t>000</w:t>
            </w:r>
          </w:p>
        </w:tc>
      </w:tr>
      <w:tr w:rsidR="00F41500" w:rsidTr="00094A16">
        <w:trPr>
          <w:trHeight w:val="15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7.12</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Захар кристална</w:t>
            </w:r>
            <w:r>
              <w:rPr>
                <w:szCs w:val="24"/>
              </w:rPr>
              <w:t>: рафинирана, с еднородност на кристалите – 80%; външен вид – сухи, неслепени кристали с ясно изразени стени, без наличие на бучки неизбелена захар; цвят - бял, с блясък; вкус –сладък, без страничен привкус; без мирис; разтворимост – пълна; чужди примеси – не се допускат; съдържание на захароза от сухото вещество – не по-малко от 99,9%; обща пепел - не повече от 0,025%; влага - не повече от 0,10%</w:t>
            </w:r>
          </w:p>
        </w:tc>
        <w:tc>
          <w:tcPr>
            <w:tcW w:w="2269" w:type="dxa"/>
            <w:gridSpan w:val="2"/>
            <w:tcBorders>
              <w:top w:val="nil"/>
              <w:left w:val="nil"/>
              <w:bottom w:val="single" w:sz="4" w:space="0" w:color="auto"/>
              <w:right w:val="single" w:sz="4" w:space="0" w:color="auto"/>
            </w:tcBorders>
            <w:hideMark/>
          </w:tcPr>
          <w:p w:rsidR="00F41500" w:rsidRDefault="00F41500">
            <w:pPr>
              <w:spacing w:line="276" w:lineRule="auto"/>
              <w:rPr>
                <w:szCs w:val="24"/>
              </w:rPr>
            </w:pPr>
            <w:r>
              <w:rPr>
                <w:szCs w:val="24"/>
              </w:rPr>
              <w:t>БДС 390-79 или еквивалентен или ТД на производителя в полиетиленови пликове по 1кг</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lang w:val="en-US"/>
              </w:rPr>
              <w:t>10</w:t>
            </w:r>
            <w:r>
              <w:rPr>
                <w:szCs w:val="24"/>
              </w:rPr>
              <w:t> </w:t>
            </w:r>
            <w:r>
              <w:rPr>
                <w:szCs w:val="24"/>
                <w:lang w:val="en-US"/>
              </w:rPr>
              <w:t>2</w:t>
            </w:r>
            <w:r>
              <w:rPr>
                <w:szCs w:val="24"/>
              </w:rPr>
              <w:t>50</w:t>
            </w:r>
          </w:p>
        </w:tc>
      </w:tr>
      <w:tr w:rsidR="00F41500" w:rsidTr="00094A16">
        <w:trPr>
          <w:trHeight w:val="1545"/>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lastRenderedPageBreak/>
              <w:t>7.13</w:t>
            </w:r>
          </w:p>
        </w:tc>
        <w:tc>
          <w:tcPr>
            <w:tcW w:w="4255" w:type="dxa"/>
            <w:gridSpan w:val="2"/>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Грис</w:t>
            </w:r>
            <w:r>
              <w:rPr>
                <w:spacing w:val="3"/>
                <w:szCs w:val="24"/>
                <w:lang w:eastAsia="bg-BG"/>
              </w:rPr>
              <w:t xml:space="preserve"> – цвят бял до кремав, без наличие на тричени части; мирис – специфичен за пшеничния грис, без мирис на плесен и запарено; хрус при сдъвкване да не се усеща.</w:t>
            </w:r>
          </w:p>
        </w:tc>
        <w:tc>
          <w:tcPr>
            <w:tcW w:w="2269" w:type="dxa"/>
            <w:gridSpan w:val="2"/>
            <w:tcBorders>
              <w:top w:val="nil"/>
              <w:left w:val="nil"/>
              <w:bottom w:val="single" w:sz="4" w:space="0" w:color="auto"/>
              <w:right w:val="single" w:sz="4" w:space="0" w:color="auto"/>
            </w:tcBorders>
            <w:vAlign w:val="center"/>
            <w:hideMark/>
          </w:tcPr>
          <w:p w:rsidR="00F41500" w:rsidRDefault="00F41500">
            <w:pPr>
              <w:jc w:val="center"/>
              <w:rPr>
                <w:spacing w:val="3"/>
                <w:szCs w:val="24"/>
                <w:lang w:eastAsia="bg-BG"/>
              </w:rPr>
            </w:pPr>
            <w:r>
              <w:rPr>
                <w:spacing w:val="3"/>
                <w:szCs w:val="24"/>
                <w:lang w:eastAsia="bg-BG"/>
              </w:rPr>
              <w:t xml:space="preserve">В целофанови пликове по </w:t>
            </w:r>
          </w:p>
          <w:p w:rsidR="00F41500" w:rsidRPr="005A2909" w:rsidRDefault="00F41500">
            <w:pPr>
              <w:spacing w:line="276" w:lineRule="auto"/>
              <w:jc w:val="center"/>
              <w:rPr>
                <w:spacing w:val="3"/>
                <w:szCs w:val="24"/>
                <w:lang w:val="bg-BG" w:eastAsia="bg-BG"/>
              </w:rPr>
            </w:pPr>
            <w:r>
              <w:rPr>
                <w:spacing w:val="3"/>
                <w:szCs w:val="24"/>
                <w:lang w:eastAsia="bg-BG"/>
              </w:rPr>
              <w:t>0.400 кг</w:t>
            </w:r>
            <w:r w:rsidR="005A2909">
              <w:rPr>
                <w:spacing w:val="3"/>
                <w:szCs w:val="24"/>
                <w:lang w:val="bg-BG" w:eastAsia="bg-BG"/>
              </w:rPr>
              <w:t>.</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val="en-US" w:eastAsia="bg-BG"/>
              </w:rPr>
              <w:t xml:space="preserve">5 </w:t>
            </w:r>
            <w:r>
              <w:rPr>
                <w:spacing w:val="3"/>
                <w:szCs w:val="24"/>
                <w:lang w:eastAsia="bg-BG"/>
              </w:rPr>
              <w:t>000</w:t>
            </w:r>
          </w:p>
        </w:tc>
      </w:tr>
      <w:tr w:rsidR="00F41500" w:rsidTr="00094A16">
        <w:trPr>
          <w:trHeight w:val="660"/>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7.14</w:t>
            </w:r>
          </w:p>
        </w:tc>
        <w:tc>
          <w:tcPr>
            <w:tcW w:w="4255" w:type="dxa"/>
            <w:gridSpan w:val="2"/>
            <w:tcBorders>
              <w:top w:val="nil"/>
              <w:left w:val="nil"/>
              <w:bottom w:val="single" w:sz="4" w:space="0" w:color="auto"/>
              <w:right w:val="single" w:sz="4" w:space="0" w:color="auto"/>
            </w:tcBorders>
            <w:hideMark/>
          </w:tcPr>
          <w:p w:rsidR="00F41500" w:rsidRDefault="00F41500">
            <w:pPr>
              <w:spacing w:line="276" w:lineRule="auto"/>
              <w:jc w:val="both"/>
              <w:rPr>
                <w:szCs w:val="24"/>
              </w:rPr>
            </w:pPr>
            <w:r>
              <w:rPr>
                <w:b/>
                <w:szCs w:val="24"/>
              </w:rPr>
              <w:t>Чай билков</w:t>
            </w:r>
            <w:r>
              <w:rPr>
                <w:szCs w:val="24"/>
              </w:rPr>
              <w:t>: съдържание – натурални плодове, билки и аромати; без изкуствени оцветители и консерванти; външен вид – сипкава еднородна маса от ситно нарязани добре изсушени листа, стръкчета, цвят или плод; без признаци на сбиване на бучки и плесенясване, без странични примеси; цвят на чая – характерен за вида; вкус – приятен, хармоничен, специфичен за вида; без страничен мирис</w:t>
            </w:r>
          </w:p>
        </w:tc>
        <w:tc>
          <w:tcPr>
            <w:tcW w:w="2269" w:type="dxa"/>
            <w:gridSpan w:val="2"/>
            <w:tcBorders>
              <w:top w:val="nil"/>
              <w:left w:val="nil"/>
              <w:bottom w:val="single" w:sz="4" w:space="0" w:color="auto"/>
              <w:right w:val="single" w:sz="4" w:space="0" w:color="auto"/>
            </w:tcBorders>
            <w:hideMark/>
          </w:tcPr>
          <w:p w:rsidR="00F41500" w:rsidRDefault="00F41500">
            <w:pPr>
              <w:tabs>
                <w:tab w:val="left" w:pos="522"/>
              </w:tabs>
              <w:spacing w:line="276" w:lineRule="auto"/>
              <w:rPr>
                <w:szCs w:val="24"/>
              </w:rPr>
            </w:pPr>
            <w:r>
              <w:rPr>
                <w:szCs w:val="24"/>
              </w:rPr>
              <w:t>ТД на производителя в пакетчета по 1,5</w:t>
            </w:r>
            <w:r w:rsidR="00AD76C4">
              <w:rPr>
                <w:szCs w:val="24"/>
                <w:lang w:val="bg-BG"/>
              </w:rPr>
              <w:t xml:space="preserve"> </w:t>
            </w:r>
            <w:r>
              <w:rPr>
                <w:szCs w:val="24"/>
              </w:rPr>
              <w:t>г</w:t>
            </w:r>
            <w:r w:rsidR="00AD76C4">
              <w:rPr>
                <w:szCs w:val="24"/>
                <w:lang w:val="bg-BG"/>
              </w:rPr>
              <w:t>.</w:t>
            </w:r>
            <w:r>
              <w:rPr>
                <w:szCs w:val="24"/>
              </w:rPr>
              <w:t xml:space="preserve"> от филтърна хартия с или без конец, в многослоен пигментно покрит картон с по 20 броя в него</w:t>
            </w:r>
          </w:p>
        </w:tc>
        <w:tc>
          <w:tcPr>
            <w:tcW w:w="989"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proofErr w:type="gramStart"/>
            <w:r>
              <w:rPr>
                <w:szCs w:val="24"/>
              </w:rPr>
              <w:t>бр</w:t>
            </w:r>
            <w:proofErr w:type="gramEnd"/>
            <w:r>
              <w:rPr>
                <w:szCs w:val="24"/>
              </w:rPr>
              <w:t>.</w:t>
            </w:r>
          </w:p>
        </w:tc>
        <w:tc>
          <w:tcPr>
            <w:tcW w:w="1280" w:type="dxa"/>
            <w:tcBorders>
              <w:top w:val="nil"/>
              <w:left w:val="nil"/>
              <w:bottom w:val="single" w:sz="4" w:space="0" w:color="auto"/>
              <w:right w:val="single" w:sz="4" w:space="0" w:color="auto"/>
            </w:tcBorders>
            <w:hideMark/>
          </w:tcPr>
          <w:p w:rsidR="00F41500" w:rsidRDefault="00F41500">
            <w:pPr>
              <w:spacing w:line="276" w:lineRule="auto"/>
              <w:jc w:val="center"/>
              <w:rPr>
                <w:szCs w:val="24"/>
              </w:rPr>
            </w:pPr>
            <w:r>
              <w:rPr>
                <w:szCs w:val="24"/>
              </w:rPr>
              <w:t>1</w:t>
            </w:r>
            <w:r>
              <w:rPr>
                <w:szCs w:val="24"/>
                <w:lang w:val="en-US"/>
              </w:rPr>
              <w:t xml:space="preserve"> 5</w:t>
            </w:r>
            <w:r>
              <w:rPr>
                <w:szCs w:val="24"/>
              </w:rPr>
              <w:t>00</w:t>
            </w:r>
          </w:p>
        </w:tc>
      </w:tr>
      <w:tr w:rsidR="00F41500" w:rsidTr="00094A16">
        <w:trPr>
          <w:trHeight w:val="660"/>
        </w:trPr>
        <w:tc>
          <w:tcPr>
            <w:tcW w:w="582" w:type="dxa"/>
            <w:tcBorders>
              <w:top w:val="nil"/>
              <w:left w:val="single" w:sz="4" w:space="0" w:color="auto"/>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7.15</w:t>
            </w:r>
          </w:p>
        </w:tc>
        <w:tc>
          <w:tcPr>
            <w:tcW w:w="4255" w:type="dxa"/>
            <w:gridSpan w:val="2"/>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b/>
                <w:spacing w:val="3"/>
                <w:szCs w:val="24"/>
                <w:lang w:eastAsia="bg-BG"/>
              </w:rPr>
              <w:t>Булгур</w:t>
            </w:r>
            <w:r>
              <w:rPr>
                <w:spacing w:val="3"/>
                <w:szCs w:val="24"/>
                <w:lang w:eastAsia="bg-BG"/>
              </w:rPr>
              <w:t>-</w:t>
            </w:r>
            <w:r>
              <w:rPr>
                <w:b/>
                <w:spacing w:val="3"/>
                <w:szCs w:val="24"/>
                <w:lang w:eastAsia="bg-BG"/>
              </w:rPr>
              <w:t>едрозърнест</w:t>
            </w:r>
            <w:r>
              <w:rPr>
                <w:spacing w:val="3"/>
                <w:szCs w:val="24"/>
                <w:lang w:eastAsia="bg-BG"/>
              </w:rPr>
              <w:t>-</w:t>
            </w:r>
            <w:r>
              <w:rPr>
                <w:szCs w:val="24"/>
              </w:rPr>
              <w:t xml:space="preserve"> </w:t>
            </w:r>
            <w:r>
              <w:rPr>
                <w:spacing w:val="3"/>
                <w:szCs w:val="24"/>
                <w:lang w:eastAsia="bg-BG"/>
              </w:rPr>
              <w:t>да отговаря на І-во качество; с нормално развити здрави семена, с характерни за сорта големина</w:t>
            </w:r>
            <w:r>
              <w:rPr>
                <w:szCs w:val="24"/>
              </w:rPr>
              <w:t xml:space="preserve"> </w:t>
            </w:r>
            <w:r>
              <w:rPr>
                <w:spacing w:val="3"/>
                <w:szCs w:val="24"/>
                <w:lang w:eastAsia="bg-BG"/>
              </w:rPr>
              <w:t>и цвят; без начупени зърна и следи от вредители, чист, без наличие на примеси</w:t>
            </w:r>
          </w:p>
        </w:tc>
        <w:tc>
          <w:tcPr>
            <w:tcW w:w="2269" w:type="dxa"/>
            <w:gridSpan w:val="2"/>
            <w:tcBorders>
              <w:top w:val="nil"/>
              <w:left w:val="nil"/>
              <w:bottom w:val="single" w:sz="4" w:space="0" w:color="auto"/>
              <w:right w:val="single" w:sz="4" w:space="0" w:color="auto"/>
            </w:tcBorders>
            <w:vAlign w:val="center"/>
            <w:hideMark/>
          </w:tcPr>
          <w:p w:rsidR="00F41500" w:rsidRPr="00892FAF" w:rsidRDefault="00F41500">
            <w:pPr>
              <w:spacing w:line="276" w:lineRule="auto"/>
              <w:jc w:val="center"/>
              <w:rPr>
                <w:spacing w:val="3"/>
                <w:szCs w:val="24"/>
                <w:lang w:val="bg-BG" w:eastAsia="bg-BG"/>
              </w:rPr>
            </w:pPr>
            <w:r>
              <w:rPr>
                <w:spacing w:val="3"/>
                <w:szCs w:val="24"/>
                <w:lang w:eastAsia="bg-BG"/>
              </w:rPr>
              <w:t>ТД на производителя в целофанени пликове по 1кг</w:t>
            </w:r>
            <w:r w:rsidR="00892FAF">
              <w:rPr>
                <w:spacing w:val="3"/>
                <w:szCs w:val="24"/>
                <w:lang w:val="bg-BG" w:eastAsia="bg-BG"/>
              </w:rPr>
              <w:t>.</w:t>
            </w:r>
          </w:p>
        </w:tc>
        <w:tc>
          <w:tcPr>
            <w:tcW w:w="989" w:type="dxa"/>
            <w:tcBorders>
              <w:top w:val="nil"/>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кг</w:t>
            </w:r>
            <w:proofErr w:type="gramEnd"/>
            <w:r>
              <w:rPr>
                <w:spacing w:val="3"/>
                <w:szCs w:val="24"/>
                <w:lang w:eastAsia="bg-BG"/>
              </w:rPr>
              <w:t>.</w:t>
            </w:r>
          </w:p>
        </w:tc>
        <w:tc>
          <w:tcPr>
            <w:tcW w:w="1280" w:type="dxa"/>
            <w:tcBorders>
              <w:top w:val="nil"/>
              <w:left w:val="nil"/>
              <w:bottom w:val="single" w:sz="4" w:space="0" w:color="auto"/>
              <w:right w:val="single" w:sz="4" w:space="0" w:color="auto"/>
            </w:tcBorders>
            <w:vAlign w:val="center"/>
            <w:hideMark/>
          </w:tcPr>
          <w:p w:rsidR="00F41500" w:rsidRDefault="00F41500">
            <w:pPr>
              <w:spacing w:line="276" w:lineRule="auto"/>
              <w:rPr>
                <w:spacing w:val="3"/>
                <w:szCs w:val="24"/>
                <w:lang w:eastAsia="bg-BG"/>
              </w:rPr>
            </w:pPr>
            <w:r>
              <w:rPr>
                <w:spacing w:val="3"/>
                <w:szCs w:val="24"/>
                <w:lang w:val="en-US" w:eastAsia="bg-BG"/>
              </w:rPr>
              <w:t xml:space="preserve">  20</w:t>
            </w:r>
            <w:r>
              <w:rPr>
                <w:spacing w:val="3"/>
                <w:szCs w:val="24"/>
                <w:lang w:eastAsia="bg-BG"/>
              </w:rPr>
              <w:t xml:space="preserve"> 000</w:t>
            </w:r>
          </w:p>
        </w:tc>
      </w:tr>
      <w:tr w:rsidR="00A543D5" w:rsidTr="00094A16">
        <w:trPr>
          <w:trHeight w:val="1320"/>
        </w:trPr>
        <w:tc>
          <w:tcPr>
            <w:tcW w:w="582" w:type="dxa"/>
            <w:tcBorders>
              <w:top w:val="nil"/>
              <w:left w:val="single" w:sz="4" w:space="0" w:color="auto"/>
              <w:right w:val="single" w:sz="4" w:space="0" w:color="auto"/>
            </w:tcBorders>
            <w:vAlign w:val="center"/>
          </w:tcPr>
          <w:p w:rsidR="00A543D5" w:rsidRDefault="00A543D5">
            <w:pPr>
              <w:spacing w:line="276" w:lineRule="auto"/>
              <w:jc w:val="center"/>
              <w:rPr>
                <w:spacing w:val="3"/>
                <w:szCs w:val="24"/>
                <w:lang w:eastAsia="bg-BG"/>
              </w:rPr>
            </w:pPr>
          </w:p>
        </w:tc>
        <w:tc>
          <w:tcPr>
            <w:tcW w:w="4255" w:type="dxa"/>
            <w:gridSpan w:val="2"/>
            <w:tcBorders>
              <w:top w:val="nil"/>
              <w:left w:val="nil"/>
              <w:right w:val="single" w:sz="4" w:space="0" w:color="auto"/>
            </w:tcBorders>
          </w:tcPr>
          <w:p w:rsidR="00A543D5" w:rsidRDefault="00A543D5">
            <w:pPr>
              <w:spacing w:line="276" w:lineRule="auto"/>
              <w:jc w:val="both"/>
              <w:rPr>
                <w:b/>
                <w:szCs w:val="24"/>
              </w:rPr>
            </w:pPr>
          </w:p>
        </w:tc>
        <w:tc>
          <w:tcPr>
            <w:tcW w:w="2269" w:type="dxa"/>
            <w:gridSpan w:val="2"/>
            <w:tcBorders>
              <w:top w:val="nil"/>
              <w:left w:val="nil"/>
              <w:right w:val="single" w:sz="4" w:space="0" w:color="auto"/>
            </w:tcBorders>
          </w:tcPr>
          <w:p w:rsidR="00A543D5" w:rsidRDefault="00A543D5">
            <w:pPr>
              <w:spacing w:line="276" w:lineRule="auto"/>
              <w:rPr>
                <w:szCs w:val="24"/>
              </w:rPr>
            </w:pPr>
          </w:p>
        </w:tc>
        <w:tc>
          <w:tcPr>
            <w:tcW w:w="989" w:type="dxa"/>
            <w:tcBorders>
              <w:top w:val="nil"/>
              <w:left w:val="nil"/>
              <w:right w:val="single" w:sz="4" w:space="0" w:color="auto"/>
            </w:tcBorders>
          </w:tcPr>
          <w:p w:rsidR="00A543D5" w:rsidRDefault="00A543D5">
            <w:pPr>
              <w:spacing w:after="200" w:line="276" w:lineRule="auto"/>
              <w:rPr>
                <w:szCs w:val="24"/>
              </w:rPr>
            </w:pPr>
          </w:p>
        </w:tc>
        <w:tc>
          <w:tcPr>
            <w:tcW w:w="1280" w:type="dxa"/>
            <w:tcBorders>
              <w:top w:val="nil"/>
              <w:left w:val="nil"/>
              <w:right w:val="single" w:sz="4" w:space="0" w:color="auto"/>
            </w:tcBorders>
          </w:tcPr>
          <w:p w:rsidR="00A543D5" w:rsidRDefault="00A543D5">
            <w:pPr>
              <w:spacing w:line="276" w:lineRule="auto"/>
              <w:jc w:val="center"/>
              <w:rPr>
                <w:szCs w:val="24"/>
              </w:rPr>
            </w:pPr>
          </w:p>
        </w:tc>
      </w:tr>
      <w:tr w:rsidR="00A543D5" w:rsidTr="00C959A1">
        <w:trPr>
          <w:trHeight w:val="2013"/>
        </w:trPr>
        <w:tc>
          <w:tcPr>
            <w:tcW w:w="582" w:type="dxa"/>
            <w:tcBorders>
              <w:top w:val="nil"/>
              <w:left w:val="single" w:sz="4" w:space="0" w:color="auto"/>
              <w:bottom w:val="single" w:sz="4" w:space="0" w:color="auto"/>
              <w:right w:val="single" w:sz="4" w:space="0" w:color="auto"/>
            </w:tcBorders>
            <w:vAlign w:val="center"/>
          </w:tcPr>
          <w:p w:rsidR="00A543D5" w:rsidRPr="007E253F" w:rsidRDefault="00A543D5" w:rsidP="007E253F">
            <w:pPr>
              <w:spacing w:line="276" w:lineRule="auto"/>
              <w:jc w:val="center"/>
              <w:rPr>
                <w:spacing w:val="3"/>
                <w:szCs w:val="24"/>
                <w:lang w:val="bg-BG" w:eastAsia="bg-BG"/>
              </w:rPr>
            </w:pPr>
            <w:r>
              <w:rPr>
                <w:spacing w:val="3"/>
                <w:szCs w:val="24"/>
                <w:lang w:eastAsia="bg-BG"/>
              </w:rPr>
              <w:t>7.1</w:t>
            </w:r>
            <w:r w:rsidR="007E253F">
              <w:rPr>
                <w:spacing w:val="3"/>
                <w:szCs w:val="24"/>
                <w:lang w:val="bg-BG" w:eastAsia="bg-BG"/>
              </w:rPr>
              <w:t>6</w:t>
            </w:r>
          </w:p>
        </w:tc>
        <w:tc>
          <w:tcPr>
            <w:tcW w:w="4255" w:type="dxa"/>
            <w:gridSpan w:val="2"/>
            <w:tcBorders>
              <w:top w:val="nil"/>
              <w:left w:val="nil"/>
              <w:bottom w:val="single" w:sz="4" w:space="0" w:color="auto"/>
              <w:right w:val="single" w:sz="4" w:space="0" w:color="auto"/>
            </w:tcBorders>
          </w:tcPr>
          <w:p w:rsidR="00A543D5" w:rsidRDefault="00A543D5" w:rsidP="00015D89">
            <w:pPr>
              <w:spacing w:line="276" w:lineRule="auto"/>
              <w:jc w:val="both"/>
              <w:rPr>
                <w:b/>
                <w:szCs w:val="24"/>
              </w:rPr>
            </w:pPr>
            <w:r>
              <w:rPr>
                <w:b/>
                <w:szCs w:val="24"/>
              </w:rPr>
              <w:t>Риба тон - консерва</w:t>
            </w:r>
            <w:r>
              <w:rPr>
                <w:szCs w:val="24"/>
              </w:rPr>
              <w:t xml:space="preserve"> </w:t>
            </w:r>
            <w:r>
              <w:rPr>
                <w:b/>
                <w:szCs w:val="24"/>
              </w:rPr>
              <w:t>от 1,000 кг</w:t>
            </w:r>
            <w:r>
              <w:rPr>
                <w:szCs w:val="24"/>
              </w:rPr>
              <w:t>: отцедена 0,700</w:t>
            </w:r>
            <w:r w:rsidR="007E253F">
              <w:rPr>
                <w:szCs w:val="24"/>
                <w:lang w:val="bg-BG"/>
              </w:rPr>
              <w:t xml:space="preserve"> </w:t>
            </w:r>
            <w:r>
              <w:rPr>
                <w:szCs w:val="24"/>
              </w:rPr>
              <w:t>кг; съставена от филе от риба тон – 70%, растително масло и сол; вкус и мирис – приятни, специфични за вложената риба и подправки; не се допуска страничен несвойствен привкус и мирис</w:t>
            </w:r>
          </w:p>
        </w:tc>
        <w:tc>
          <w:tcPr>
            <w:tcW w:w="2269" w:type="dxa"/>
            <w:gridSpan w:val="2"/>
            <w:tcBorders>
              <w:top w:val="nil"/>
              <w:left w:val="nil"/>
              <w:bottom w:val="single" w:sz="4" w:space="0" w:color="auto"/>
              <w:right w:val="single" w:sz="4" w:space="0" w:color="auto"/>
            </w:tcBorders>
          </w:tcPr>
          <w:p w:rsidR="00A543D5" w:rsidRPr="007E253F" w:rsidRDefault="00A543D5" w:rsidP="00015D89">
            <w:pPr>
              <w:spacing w:line="276" w:lineRule="auto"/>
              <w:rPr>
                <w:szCs w:val="24"/>
                <w:lang w:val="bg-BG"/>
              </w:rPr>
            </w:pPr>
            <w:r>
              <w:rPr>
                <w:szCs w:val="24"/>
              </w:rPr>
              <w:t>ТД на производителя- в метални кутии по 1,000</w:t>
            </w:r>
            <w:r w:rsidR="007E253F">
              <w:rPr>
                <w:szCs w:val="24"/>
                <w:lang w:val="bg-BG"/>
              </w:rPr>
              <w:t xml:space="preserve"> </w:t>
            </w:r>
            <w:r>
              <w:rPr>
                <w:szCs w:val="24"/>
              </w:rPr>
              <w:t>кг</w:t>
            </w:r>
            <w:r w:rsidR="007E253F">
              <w:rPr>
                <w:szCs w:val="24"/>
                <w:lang w:val="bg-BG"/>
              </w:rPr>
              <w:t>.</w:t>
            </w:r>
          </w:p>
        </w:tc>
        <w:tc>
          <w:tcPr>
            <w:tcW w:w="989" w:type="dxa"/>
            <w:tcBorders>
              <w:top w:val="nil"/>
              <w:left w:val="nil"/>
              <w:bottom w:val="single" w:sz="4" w:space="0" w:color="auto"/>
              <w:right w:val="single" w:sz="4" w:space="0" w:color="auto"/>
            </w:tcBorders>
          </w:tcPr>
          <w:p w:rsidR="00A543D5" w:rsidRDefault="00A543D5" w:rsidP="00015D89">
            <w:pPr>
              <w:spacing w:line="276" w:lineRule="auto"/>
              <w:jc w:val="center"/>
              <w:rPr>
                <w:szCs w:val="24"/>
              </w:rPr>
            </w:pPr>
            <w:proofErr w:type="gramStart"/>
            <w:r>
              <w:rPr>
                <w:szCs w:val="24"/>
              </w:rPr>
              <w:t>кг</w:t>
            </w:r>
            <w:proofErr w:type="gramEnd"/>
            <w:r>
              <w:rPr>
                <w:szCs w:val="24"/>
              </w:rPr>
              <w:t>.</w:t>
            </w:r>
          </w:p>
        </w:tc>
        <w:tc>
          <w:tcPr>
            <w:tcW w:w="1280" w:type="dxa"/>
            <w:tcBorders>
              <w:top w:val="nil"/>
              <w:left w:val="nil"/>
              <w:bottom w:val="single" w:sz="4" w:space="0" w:color="auto"/>
              <w:right w:val="single" w:sz="4" w:space="0" w:color="auto"/>
            </w:tcBorders>
          </w:tcPr>
          <w:p w:rsidR="00A543D5" w:rsidRDefault="00A543D5" w:rsidP="00015D89">
            <w:pPr>
              <w:spacing w:line="276" w:lineRule="auto"/>
              <w:jc w:val="center"/>
              <w:rPr>
                <w:szCs w:val="24"/>
                <w:lang w:val="en-US"/>
              </w:rPr>
            </w:pPr>
            <w:r>
              <w:rPr>
                <w:szCs w:val="24"/>
                <w:lang w:val="en-US"/>
              </w:rPr>
              <w:t>8</w:t>
            </w:r>
            <w:r>
              <w:rPr>
                <w:szCs w:val="24"/>
              </w:rPr>
              <w:t xml:space="preserve"> 000</w:t>
            </w:r>
          </w:p>
        </w:tc>
      </w:tr>
      <w:tr w:rsidR="00F41500" w:rsidTr="00094A16">
        <w:trPr>
          <w:trHeight w:val="799"/>
        </w:trPr>
        <w:tc>
          <w:tcPr>
            <w:tcW w:w="582" w:type="dxa"/>
            <w:tcBorders>
              <w:top w:val="single" w:sz="4" w:space="0" w:color="auto"/>
              <w:left w:val="single" w:sz="4" w:space="0" w:color="auto"/>
              <w:bottom w:val="single" w:sz="4" w:space="0" w:color="auto"/>
              <w:right w:val="single" w:sz="4" w:space="0" w:color="auto"/>
            </w:tcBorders>
            <w:vAlign w:val="center"/>
            <w:hideMark/>
          </w:tcPr>
          <w:p w:rsidR="00F41500" w:rsidRPr="007E253F" w:rsidRDefault="00F41500" w:rsidP="007E253F">
            <w:pPr>
              <w:spacing w:line="276" w:lineRule="auto"/>
              <w:jc w:val="center"/>
              <w:rPr>
                <w:spacing w:val="3"/>
                <w:szCs w:val="24"/>
                <w:lang w:val="bg-BG" w:eastAsia="bg-BG"/>
              </w:rPr>
            </w:pPr>
            <w:r>
              <w:rPr>
                <w:spacing w:val="3"/>
                <w:szCs w:val="24"/>
                <w:lang w:eastAsia="bg-BG"/>
              </w:rPr>
              <w:t>7.</w:t>
            </w:r>
            <w:r w:rsidR="007E253F">
              <w:rPr>
                <w:spacing w:val="3"/>
                <w:szCs w:val="24"/>
                <w:lang w:val="bg-BG" w:eastAsia="bg-BG"/>
              </w:rPr>
              <w:t>17</w:t>
            </w:r>
          </w:p>
        </w:tc>
        <w:tc>
          <w:tcPr>
            <w:tcW w:w="4255" w:type="dxa"/>
            <w:gridSpan w:val="2"/>
            <w:tcBorders>
              <w:top w:val="single" w:sz="4" w:space="0" w:color="auto"/>
              <w:left w:val="nil"/>
              <w:bottom w:val="single" w:sz="4" w:space="0" w:color="auto"/>
              <w:right w:val="single" w:sz="4" w:space="0" w:color="auto"/>
            </w:tcBorders>
            <w:vAlign w:val="center"/>
            <w:hideMark/>
          </w:tcPr>
          <w:p w:rsidR="00F41500" w:rsidRDefault="00F41500">
            <w:pPr>
              <w:spacing w:line="276" w:lineRule="auto"/>
              <w:rPr>
                <w:b/>
                <w:spacing w:val="3"/>
                <w:szCs w:val="24"/>
                <w:lang w:eastAsia="bg-BG"/>
              </w:rPr>
            </w:pPr>
            <w:r>
              <w:rPr>
                <w:b/>
                <w:spacing w:val="3"/>
                <w:szCs w:val="24"/>
                <w:lang w:eastAsia="bg-BG"/>
              </w:rPr>
              <w:t>Сода бикарбонат</w:t>
            </w:r>
          </w:p>
        </w:tc>
        <w:tc>
          <w:tcPr>
            <w:tcW w:w="2269" w:type="dxa"/>
            <w:gridSpan w:val="2"/>
            <w:tcBorders>
              <w:top w:val="single" w:sz="4" w:space="0" w:color="auto"/>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r>
              <w:rPr>
                <w:spacing w:val="3"/>
                <w:szCs w:val="24"/>
                <w:lang w:eastAsia="bg-BG"/>
              </w:rPr>
              <w:t>ТД на производителя в кутийки по 0.100</w:t>
            </w:r>
            <w:r w:rsidR="007E253F">
              <w:rPr>
                <w:spacing w:val="3"/>
                <w:szCs w:val="24"/>
                <w:lang w:val="bg-BG" w:eastAsia="bg-BG"/>
              </w:rPr>
              <w:t xml:space="preserve"> </w:t>
            </w:r>
            <w:r>
              <w:rPr>
                <w:spacing w:val="3"/>
                <w:szCs w:val="24"/>
                <w:lang w:eastAsia="bg-BG"/>
              </w:rPr>
              <w:t>гр.</w:t>
            </w:r>
          </w:p>
        </w:tc>
        <w:tc>
          <w:tcPr>
            <w:tcW w:w="989" w:type="dxa"/>
            <w:tcBorders>
              <w:top w:val="single" w:sz="4" w:space="0" w:color="auto"/>
              <w:left w:val="nil"/>
              <w:bottom w:val="single" w:sz="4" w:space="0" w:color="auto"/>
              <w:right w:val="single" w:sz="4" w:space="0" w:color="auto"/>
            </w:tcBorders>
            <w:vAlign w:val="center"/>
            <w:hideMark/>
          </w:tcPr>
          <w:p w:rsidR="00F41500" w:rsidRDefault="00F41500">
            <w:pPr>
              <w:spacing w:line="276" w:lineRule="auto"/>
              <w:jc w:val="center"/>
              <w:rPr>
                <w:spacing w:val="3"/>
                <w:szCs w:val="24"/>
                <w:lang w:eastAsia="bg-BG"/>
              </w:rPr>
            </w:pPr>
            <w:proofErr w:type="gramStart"/>
            <w:r>
              <w:rPr>
                <w:spacing w:val="3"/>
                <w:szCs w:val="24"/>
                <w:lang w:eastAsia="bg-BG"/>
              </w:rPr>
              <w:t>бр</w:t>
            </w:r>
            <w:proofErr w:type="gramEnd"/>
            <w:r>
              <w:rPr>
                <w:spacing w:val="3"/>
                <w:szCs w:val="24"/>
                <w:lang w:eastAsia="bg-BG"/>
              </w:rPr>
              <w:t>.</w:t>
            </w:r>
          </w:p>
        </w:tc>
        <w:tc>
          <w:tcPr>
            <w:tcW w:w="1280" w:type="dxa"/>
            <w:tcBorders>
              <w:top w:val="single" w:sz="4" w:space="0" w:color="auto"/>
              <w:left w:val="nil"/>
              <w:bottom w:val="single" w:sz="4" w:space="0" w:color="auto"/>
              <w:right w:val="single" w:sz="4" w:space="0" w:color="auto"/>
            </w:tcBorders>
            <w:vAlign w:val="center"/>
          </w:tcPr>
          <w:p w:rsidR="00F41500" w:rsidRDefault="00F41500">
            <w:pPr>
              <w:jc w:val="center"/>
              <w:rPr>
                <w:spacing w:val="3"/>
                <w:szCs w:val="24"/>
                <w:lang w:val="en-US" w:eastAsia="bg-BG"/>
              </w:rPr>
            </w:pPr>
          </w:p>
          <w:p w:rsidR="00F41500" w:rsidRDefault="00F41500">
            <w:pPr>
              <w:spacing w:line="276" w:lineRule="auto"/>
              <w:jc w:val="center"/>
              <w:rPr>
                <w:spacing w:val="3"/>
                <w:szCs w:val="24"/>
                <w:lang w:eastAsia="bg-BG"/>
              </w:rPr>
            </w:pPr>
            <w:r>
              <w:rPr>
                <w:spacing w:val="3"/>
                <w:szCs w:val="24"/>
                <w:lang w:val="en-US" w:eastAsia="bg-BG"/>
              </w:rPr>
              <w:t>1</w:t>
            </w:r>
            <w:r>
              <w:rPr>
                <w:spacing w:val="3"/>
                <w:szCs w:val="24"/>
                <w:lang w:eastAsia="bg-BG"/>
              </w:rPr>
              <w:t xml:space="preserve"> 000</w:t>
            </w:r>
          </w:p>
        </w:tc>
      </w:tr>
      <w:tr w:rsidR="00A543D5" w:rsidTr="00094A16">
        <w:trPr>
          <w:trHeight w:val="799"/>
        </w:trPr>
        <w:tc>
          <w:tcPr>
            <w:tcW w:w="582" w:type="dxa"/>
            <w:tcBorders>
              <w:top w:val="nil"/>
              <w:left w:val="single" w:sz="4" w:space="0" w:color="auto"/>
              <w:bottom w:val="single" w:sz="4" w:space="0" w:color="auto"/>
              <w:right w:val="single" w:sz="4" w:space="0" w:color="auto"/>
            </w:tcBorders>
            <w:vAlign w:val="center"/>
            <w:hideMark/>
          </w:tcPr>
          <w:p w:rsidR="00A543D5" w:rsidRPr="007E253F" w:rsidRDefault="00A543D5" w:rsidP="007E253F">
            <w:pPr>
              <w:spacing w:line="276" w:lineRule="auto"/>
              <w:jc w:val="center"/>
              <w:rPr>
                <w:spacing w:val="3"/>
                <w:szCs w:val="24"/>
                <w:lang w:val="bg-BG" w:eastAsia="bg-BG"/>
              </w:rPr>
            </w:pPr>
            <w:r>
              <w:rPr>
                <w:spacing w:val="3"/>
                <w:szCs w:val="24"/>
                <w:lang w:eastAsia="bg-BG"/>
              </w:rPr>
              <w:t>7.1</w:t>
            </w:r>
            <w:r w:rsidR="007E253F">
              <w:rPr>
                <w:spacing w:val="3"/>
                <w:szCs w:val="24"/>
                <w:lang w:val="bg-BG" w:eastAsia="bg-BG"/>
              </w:rPr>
              <w:t>8</w:t>
            </w:r>
          </w:p>
        </w:tc>
        <w:tc>
          <w:tcPr>
            <w:tcW w:w="4255" w:type="dxa"/>
            <w:gridSpan w:val="2"/>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rPr>
                <w:b/>
                <w:spacing w:val="3"/>
                <w:szCs w:val="24"/>
                <w:lang w:eastAsia="bg-BG"/>
              </w:rPr>
            </w:pPr>
            <w:r w:rsidRPr="00A543D5">
              <w:rPr>
                <w:b/>
                <w:spacing w:val="3"/>
                <w:szCs w:val="24"/>
                <w:lang w:eastAsia="bg-BG"/>
              </w:rPr>
              <w:fldChar w:fldCharType="begin"/>
            </w:r>
            <w:r w:rsidRPr="00A543D5">
              <w:rPr>
                <w:b/>
                <w:spacing w:val="3"/>
                <w:szCs w:val="24"/>
                <w:lang w:eastAsia="bg-BG"/>
              </w:rPr>
              <w:instrText xml:space="preserve"> LINK Excel.Sheet.8 "\\\\saref.government.bg\\users\\UserProfiles\\DMardov\\Desktop\\Спесификация №7.xls" "Sheet1!R26C2" \a \f 4 \h </w:instrText>
            </w:r>
            <w:r w:rsidRPr="00A543D5">
              <w:rPr>
                <w:b/>
                <w:spacing w:val="3"/>
                <w:szCs w:val="24"/>
                <w:lang w:eastAsia="bg-BG"/>
              </w:rPr>
              <w:fldChar w:fldCharType="separate"/>
            </w:r>
          </w:p>
          <w:p w:rsidR="00A543D5" w:rsidRPr="00A543D5" w:rsidRDefault="00A543D5" w:rsidP="00A543D5">
            <w:pPr>
              <w:spacing w:line="276" w:lineRule="auto"/>
              <w:rPr>
                <w:b/>
                <w:spacing w:val="3"/>
                <w:szCs w:val="24"/>
                <w:lang w:eastAsia="bg-BG"/>
              </w:rPr>
            </w:pPr>
            <w:r w:rsidRPr="00A543D5">
              <w:rPr>
                <w:b/>
                <w:spacing w:val="3"/>
                <w:szCs w:val="24"/>
                <w:lang w:eastAsia="bg-BG"/>
              </w:rPr>
              <w:t>Кутия кръглаPP-500мл</w:t>
            </w:r>
          </w:p>
          <w:p w:rsidR="00A543D5" w:rsidRPr="00A543D5" w:rsidRDefault="00A543D5" w:rsidP="00A543D5">
            <w:pPr>
              <w:spacing w:line="276" w:lineRule="auto"/>
              <w:rPr>
                <w:b/>
                <w:spacing w:val="3"/>
                <w:szCs w:val="24"/>
                <w:lang w:eastAsia="bg-BG"/>
              </w:rPr>
            </w:pPr>
            <w:r w:rsidRPr="00A543D5">
              <w:rPr>
                <w:b/>
                <w:spacing w:val="3"/>
                <w:szCs w:val="24"/>
                <w:lang w:eastAsia="bg-BG"/>
              </w:rPr>
              <w:fldChar w:fldCharType="end"/>
            </w:r>
          </w:p>
        </w:tc>
        <w:tc>
          <w:tcPr>
            <w:tcW w:w="2269" w:type="dxa"/>
            <w:gridSpan w:val="2"/>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jc w:val="center"/>
              <w:rPr>
                <w:spacing w:val="3"/>
                <w:szCs w:val="24"/>
                <w:lang w:eastAsia="bg-BG"/>
              </w:rPr>
            </w:pPr>
            <w:r w:rsidRPr="00A543D5">
              <w:rPr>
                <w:spacing w:val="3"/>
                <w:szCs w:val="24"/>
                <w:lang w:eastAsia="bg-BG"/>
              </w:rPr>
              <w:t>ТД на производителя- в транспортна опаковка</w:t>
            </w:r>
          </w:p>
        </w:tc>
        <w:tc>
          <w:tcPr>
            <w:tcW w:w="989" w:type="dxa"/>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jc w:val="center"/>
              <w:rPr>
                <w:spacing w:val="3"/>
                <w:szCs w:val="24"/>
                <w:lang w:eastAsia="bg-BG"/>
              </w:rPr>
            </w:pPr>
          </w:p>
          <w:p w:rsidR="00A543D5" w:rsidRPr="00A543D5" w:rsidRDefault="007E253F" w:rsidP="00A543D5">
            <w:pPr>
              <w:spacing w:line="276" w:lineRule="auto"/>
              <w:jc w:val="center"/>
              <w:rPr>
                <w:spacing w:val="3"/>
                <w:szCs w:val="24"/>
                <w:lang w:eastAsia="bg-BG"/>
              </w:rPr>
            </w:pPr>
            <w:r>
              <w:rPr>
                <w:spacing w:val="3"/>
                <w:szCs w:val="24"/>
                <w:lang w:val="bg-BG" w:eastAsia="bg-BG"/>
              </w:rPr>
              <w:t>б</w:t>
            </w:r>
            <w:r w:rsidR="00A543D5" w:rsidRPr="00A543D5">
              <w:rPr>
                <w:spacing w:val="3"/>
                <w:szCs w:val="24"/>
                <w:lang w:eastAsia="bg-BG"/>
              </w:rPr>
              <w:t>р.</w:t>
            </w:r>
          </w:p>
        </w:tc>
        <w:tc>
          <w:tcPr>
            <w:tcW w:w="1280" w:type="dxa"/>
            <w:tcBorders>
              <w:top w:val="nil"/>
              <w:left w:val="nil"/>
              <w:bottom w:val="single" w:sz="4" w:space="0" w:color="auto"/>
              <w:right w:val="single" w:sz="4" w:space="0" w:color="auto"/>
            </w:tcBorders>
            <w:vAlign w:val="center"/>
          </w:tcPr>
          <w:p w:rsidR="00A543D5" w:rsidRPr="00A543D5" w:rsidRDefault="00A543D5" w:rsidP="00015D89">
            <w:pPr>
              <w:jc w:val="center"/>
              <w:rPr>
                <w:spacing w:val="3"/>
                <w:szCs w:val="24"/>
                <w:lang w:val="en-US" w:eastAsia="bg-BG"/>
              </w:rPr>
            </w:pPr>
          </w:p>
          <w:p w:rsidR="00A543D5" w:rsidRPr="00A543D5" w:rsidRDefault="00A543D5" w:rsidP="00A543D5">
            <w:pPr>
              <w:jc w:val="center"/>
              <w:rPr>
                <w:spacing w:val="3"/>
                <w:szCs w:val="24"/>
                <w:lang w:val="en-US" w:eastAsia="bg-BG"/>
              </w:rPr>
            </w:pPr>
            <w:r w:rsidRPr="00A543D5">
              <w:rPr>
                <w:spacing w:val="3"/>
                <w:szCs w:val="24"/>
                <w:lang w:val="en-US" w:eastAsia="bg-BG"/>
              </w:rPr>
              <w:t>1 000 000</w:t>
            </w:r>
          </w:p>
        </w:tc>
      </w:tr>
      <w:tr w:rsidR="00A543D5" w:rsidTr="00094A16">
        <w:trPr>
          <w:trHeight w:val="799"/>
        </w:trPr>
        <w:tc>
          <w:tcPr>
            <w:tcW w:w="582" w:type="dxa"/>
            <w:tcBorders>
              <w:top w:val="nil"/>
              <w:left w:val="single" w:sz="4" w:space="0" w:color="auto"/>
              <w:bottom w:val="single" w:sz="4" w:space="0" w:color="auto"/>
              <w:right w:val="single" w:sz="4" w:space="0" w:color="auto"/>
            </w:tcBorders>
            <w:vAlign w:val="center"/>
            <w:hideMark/>
          </w:tcPr>
          <w:p w:rsidR="00A543D5" w:rsidRPr="007E253F" w:rsidRDefault="00A543D5" w:rsidP="007E253F">
            <w:pPr>
              <w:spacing w:line="276" w:lineRule="auto"/>
              <w:jc w:val="center"/>
              <w:rPr>
                <w:spacing w:val="3"/>
                <w:szCs w:val="24"/>
                <w:lang w:val="bg-BG" w:eastAsia="bg-BG"/>
              </w:rPr>
            </w:pPr>
            <w:r>
              <w:rPr>
                <w:spacing w:val="3"/>
                <w:szCs w:val="24"/>
                <w:lang w:eastAsia="bg-BG"/>
              </w:rPr>
              <w:t>7.1</w:t>
            </w:r>
            <w:r w:rsidR="007E253F">
              <w:rPr>
                <w:spacing w:val="3"/>
                <w:szCs w:val="24"/>
                <w:lang w:val="bg-BG" w:eastAsia="bg-BG"/>
              </w:rPr>
              <w:t>9</w:t>
            </w:r>
          </w:p>
        </w:tc>
        <w:tc>
          <w:tcPr>
            <w:tcW w:w="4255" w:type="dxa"/>
            <w:gridSpan w:val="2"/>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rPr>
                <w:b/>
                <w:spacing w:val="3"/>
                <w:szCs w:val="24"/>
                <w:lang w:eastAsia="bg-BG"/>
              </w:rPr>
            </w:pPr>
            <w:r w:rsidRPr="00A543D5">
              <w:rPr>
                <w:b/>
                <w:spacing w:val="3"/>
                <w:szCs w:val="24"/>
                <w:lang w:eastAsia="bg-BG"/>
              </w:rPr>
              <w:fldChar w:fldCharType="begin"/>
            </w:r>
            <w:r w:rsidRPr="00A543D5">
              <w:rPr>
                <w:b/>
                <w:spacing w:val="3"/>
                <w:szCs w:val="24"/>
                <w:lang w:eastAsia="bg-BG"/>
              </w:rPr>
              <w:instrText xml:space="preserve"> LINK Excel.Sheet.8 "\\\\saref.government.bg\\users\\UserProfiles\\DMardov\\Desktop\\Спесификация №7.xls" "Sheet1!R27C2" \a \f 4 \h </w:instrText>
            </w:r>
            <w:r w:rsidRPr="00A543D5">
              <w:rPr>
                <w:b/>
                <w:spacing w:val="3"/>
                <w:szCs w:val="24"/>
                <w:lang w:eastAsia="bg-BG"/>
              </w:rPr>
              <w:fldChar w:fldCharType="separate"/>
            </w:r>
          </w:p>
          <w:p w:rsidR="00A543D5" w:rsidRPr="00A543D5" w:rsidRDefault="00A543D5" w:rsidP="00A543D5">
            <w:pPr>
              <w:spacing w:line="276" w:lineRule="auto"/>
              <w:rPr>
                <w:b/>
                <w:spacing w:val="3"/>
                <w:szCs w:val="24"/>
                <w:lang w:eastAsia="bg-BG"/>
              </w:rPr>
            </w:pPr>
            <w:r w:rsidRPr="00A543D5">
              <w:rPr>
                <w:b/>
                <w:spacing w:val="3"/>
                <w:szCs w:val="24"/>
                <w:lang w:eastAsia="bg-BG"/>
              </w:rPr>
              <w:t>Вилица пластмасова голяма</w:t>
            </w:r>
          </w:p>
          <w:p w:rsidR="00A543D5" w:rsidRPr="00A543D5" w:rsidRDefault="00A543D5" w:rsidP="00A543D5">
            <w:pPr>
              <w:spacing w:line="276" w:lineRule="auto"/>
              <w:rPr>
                <w:b/>
                <w:spacing w:val="3"/>
                <w:szCs w:val="24"/>
                <w:lang w:eastAsia="bg-BG"/>
              </w:rPr>
            </w:pPr>
            <w:r w:rsidRPr="00A543D5">
              <w:rPr>
                <w:b/>
                <w:spacing w:val="3"/>
                <w:szCs w:val="24"/>
                <w:lang w:eastAsia="bg-BG"/>
              </w:rPr>
              <w:lastRenderedPageBreak/>
              <w:fldChar w:fldCharType="end"/>
            </w:r>
          </w:p>
        </w:tc>
        <w:tc>
          <w:tcPr>
            <w:tcW w:w="2269" w:type="dxa"/>
            <w:gridSpan w:val="2"/>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jc w:val="center"/>
              <w:rPr>
                <w:spacing w:val="3"/>
                <w:szCs w:val="24"/>
                <w:lang w:eastAsia="bg-BG"/>
              </w:rPr>
            </w:pPr>
            <w:r w:rsidRPr="00A543D5">
              <w:rPr>
                <w:spacing w:val="3"/>
                <w:szCs w:val="24"/>
                <w:lang w:eastAsia="bg-BG"/>
              </w:rPr>
              <w:lastRenderedPageBreak/>
              <w:t xml:space="preserve">ТД на производителя- в </w:t>
            </w:r>
            <w:r w:rsidRPr="00A543D5">
              <w:rPr>
                <w:spacing w:val="3"/>
                <w:szCs w:val="24"/>
                <w:lang w:eastAsia="bg-BG"/>
              </w:rPr>
              <w:lastRenderedPageBreak/>
              <w:t>транспортна опаковка</w:t>
            </w:r>
          </w:p>
        </w:tc>
        <w:tc>
          <w:tcPr>
            <w:tcW w:w="989" w:type="dxa"/>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jc w:val="center"/>
              <w:rPr>
                <w:spacing w:val="3"/>
                <w:szCs w:val="24"/>
                <w:lang w:eastAsia="bg-BG"/>
              </w:rPr>
            </w:pPr>
          </w:p>
          <w:p w:rsidR="00A543D5" w:rsidRPr="00A543D5" w:rsidRDefault="007E253F" w:rsidP="00015D89">
            <w:pPr>
              <w:spacing w:line="276" w:lineRule="auto"/>
              <w:jc w:val="center"/>
              <w:rPr>
                <w:spacing w:val="3"/>
                <w:szCs w:val="24"/>
                <w:lang w:eastAsia="bg-BG"/>
              </w:rPr>
            </w:pPr>
            <w:r>
              <w:rPr>
                <w:spacing w:val="3"/>
                <w:szCs w:val="24"/>
                <w:lang w:val="bg-BG" w:eastAsia="bg-BG"/>
              </w:rPr>
              <w:t>б</w:t>
            </w:r>
            <w:r w:rsidR="00A543D5" w:rsidRPr="00A543D5">
              <w:rPr>
                <w:spacing w:val="3"/>
                <w:szCs w:val="24"/>
                <w:lang w:eastAsia="bg-BG"/>
              </w:rPr>
              <w:t>р.</w:t>
            </w:r>
          </w:p>
        </w:tc>
        <w:tc>
          <w:tcPr>
            <w:tcW w:w="1280" w:type="dxa"/>
            <w:tcBorders>
              <w:top w:val="nil"/>
              <w:left w:val="nil"/>
              <w:bottom w:val="single" w:sz="4" w:space="0" w:color="auto"/>
              <w:right w:val="single" w:sz="4" w:space="0" w:color="auto"/>
            </w:tcBorders>
            <w:vAlign w:val="center"/>
          </w:tcPr>
          <w:p w:rsidR="00A543D5" w:rsidRPr="00A543D5" w:rsidRDefault="00A543D5" w:rsidP="00015D89">
            <w:pPr>
              <w:jc w:val="center"/>
              <w:rPr>
                <w:spacing w:val="3"/>
                <w:szCs w:val="24"/>
                <w:lang w:val="en-US" w:eastAsia="bg-BG"/>
              </w:rPr>
            </w:pPr>
          </w:p>
          <w:p w:rsidR="00A543D5" w:rsidRPr="00A543D5" w:rsidRDefault="007E253F" w:rsidP="00A543D5">
            <w:pPr>
              <w:jc w:val="center"/>
              <w:rPr>
                <w:spacing w:val="3"/>
                <w:szCs w:val="24"/>
                <w:lang w:val="en-US" w:eastAsia="bg-BG"/>
              </w:rPr>
            </w:pPr>
            <w:r>
              <w:rPr>
                <w:spacing w:val="3"/>
                <w:szCs w:val="24"/>
                <w:lang w:val="bg-BG" w:eastAsia="bg-BG"/>
              </w:rPr>
              <w:t xml:space="preserve"> </w:t>
            </w:r>
            <w:r w:rsidR="00A543D5" w:rsidRPr="00A543D5">
              <w:rPr>
                <w:spacing w:val="3"/>
                <w:szCs w:val="24"/>
                <w:lang w:val="en-US" w:eastAsia="bg-BG"/>
              </w:rPr>
              <w:t>500 000</w:t>
            </w:r>
          </w:p>
        </w:tc>
      </w:tr>
      <w:tr w:rsidR="00A543D5" w:rsidTr="00094A16">
        <w:trPr>
          <w:trHeight w:val="799"/>
        </w:trPr>
        <w:tc>
          <w:tcPr>
            <w:tcW w:w="582" w:type="dxa"/>
            <w:tcBorders>
              <w:top w:val="nil"/>
              <w:left w:val="single" w:sz="4" w:space="0" w:color="auto"/>
              <w:bottom w:val="single" w:sz="4" w:space="0" w:color="auto"/>
              <w:right w:val="single" w:sz="4" w:space="0" w:color="auto"/>
            </w:tcBorders>
            <w:vAlign w:val="center"/>
            <w:hideMark/>
          </w:tcPr>
          <w:p w:rsidR="00A543D5" w:rsidRPr="00750A4E" w:rsidRDefault="00A543D5" w:rsidP="00750A4E">
            <w:pPr>
              <w:spacing w:line="276" w:lineRule="auto"/>
              <w:jc w:val="center"/>
              <w:rPr>
                <w:spacing w:val="3"/>
                <w:szCs w:val="24"/>
                <w:lang w:val="bg-BG" w:eastAsia="bg-BG"/>
              </w:rPr>
            </w:pPr>
            <w:r>
              <w:rPr>
                <w:spacing w:val="3"/>
                <w:szCs w:val="24"/>
                <w:lang w:eastAsia="bg-BG"/>
              </w:rPr>
              <w:lastRenderedPageBreak/>
              <w:t>7.</w:t>
            </w:r>
            <w:r w:rsidR="00750A4E">
              <w:rPr>
                <w:spacing w:val="3"/>
                <w:szCs w:val="24"/>
                <w:lang w:val="bg-BG" w:eastAsia="bg-BG"/>
              </w:rPr>
              <w:t>20</w:t>
            </w:r>
          </w:p>
        </w:tc>
        <w:tc>
          <w:tcPr>
            <w:tcW w:w="4255" w:type="dxa"/>
            <w:gridSpan w:val="2"/>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rPr>
                <w:b/>
                <w:spacing w:val="3"/>
                <w:szCs w:val="24"/>
                <w:lang w:eastAsia="bg-BG"/>
              </w:rPr>
            </w:pPr>
            <w:r w:rsidRPr="00A543D5">
              <w:rPr>
                <w:b/>
                <w:spacing w:val="3"/>
                <w:szCs w:val="24"/>
                <w:lang w:eastAsia="bg-BG"/>
              </w:rPr>
              <w:fldChar w:fldCharType="begin"/>
            </w:r>
            <w:r w:rsidRPr="00A543D5">
              <w:rPr>
                <w:b/>
                <w:spacing w:val="3"/>
                <w:szCs w:val="24"/>
                <w:lang w:eastAsia="bg-BG"/>
              </w:rPr>
              <w:instrText xml:space="preserve"> LINK Excel.Sheet.8 "\\\\saref.government.bg\\users\\UserProfiles\\DMardov\\Desktop\\Спесификация №7.xls" "Sheet1!R28C2" \a \f 4 \h </w:instrText>
            </w:r>
            <w:r w:rsidRPr="00A543D5">
              <w:rPr>
                <w:b/>
                <w:spacing w:val="3"/>
                <w:szCs w:val="24"/>
                <w:lang w:eastAsia="bg-BG"/>
              </w:rPr>
              <w:fldChar w:fldCharType="separate"/>
            </w:r>
          </w:p>
          <w:p w:rsidR="00A543D5" w:rsidRPr="00A543D5" w:rsidRDefault="00A543D5" w:rsidP="00A543D5">
            <w:pPr>
              <w:spacing w:line="276" w:lineRule="auto"/>
              <w:rPr>
                <w:b/>
                <w:spacing w:val="3"/>
                <w:szCs w:val="24"/>
                <w:lang w:eastAsia="bg-BG"/>
              </w:rPr>
            </w:pPr>
            <w:r w:rsidRPr="00A543D5">
              <w:rPr>
                <w:b/>
                <w:spacing w:val="3"/>
                <w:szCs w:val="24"/>
                <w:lang w:eastAsia="bg-BG"/>
              </w:rPr>
              <w:t>Лъжица пластмасова голяма</w:t>
            </w:r>
          </w:p>
          <w:p w:rsidR="00A543D5" w:rsidRPr="00A543D5" w:rsidRDefault="00A543D5" w:rsidP="00A543D5">
            <w:pPr>
              <w:spacing w:line="276" w:lineRule="auto"/>
              <w:rPr>
                <w:b/>
                <w:spacing w:val="3"/>
                <w:szCs w:val="24"/>
                <w:lang w:eastAsia="bg-BG"/>
              </w:rPr>
            </w:pPr>
            <w:r w:rsidRPr="00A543D5">
              <w:rPr>
                <w:b/>
                <w:spacing w:val="3"/>
                <w:szCs w:val="24"/>
                <w:lang w:eastAsia="bg-BG"/>
              </w:rPr>
              <w:fldChar w:fldCharType="end"/>
            </w:r>
          </w:p>
        </w:tc>
        <w:tc>
          <w:tcPr>
            <w:tcW w:w="2269" w:type="dxa"/>
            <w:gridSpan w:val="2"/>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jc w:val="center"/>
              <w:rPr>
                <w:spacing w:val="3"/>
                <w:szCs w:val="24"/>
                <w:lang w:eastAsia="bg-BG"/>
              </w:rPr>
            </w:pPr>
            <w:r w:rsidRPr="00A543D5">
              <w:rPr>
                <w:spacing w:val="3"/>
                <w:szCs w:val="24"/>
                <w:lang w:eastAsia="bg-BG"/>
              </w:rPr>
              <w:t>ТД на производителя -в транспортна опаковка</w:t>
            </w:r>
          </w:p>
        </w:tc>
        <w:tc>
          <w:tcPr>
            <w:tcW w:w="989" w:type="dxa"/>
            <w:tcBorders>
              <w:top w:val="nil"/>
              <w:left w:val="nil"/>
              <w:bottom w:val="single" w:sz="4" w:space="0" w:color="auto"/>
              <w:right w:val="single" w:sz="4" w:space="0" w:color="auto"/>
            </w:tcBorders>
            <w:vAlign w:val="center"/>
            <w:hideMark/>
          </w:tcPr>
          <w:p w:rsidR="00A543D5" w:rsidRPr="00A543D5" w:rsidRDefault="00A543D5" w:rsidP="00A543D5">
            <w:pPr>
              <w:spacing w:line="276" w:lineRule="auto"/>
              <w:jc w:val="center"/>
              <w:rPr>
                <w:spacing w:val="3"/>
                <w:szCs w:val="24"/>
                <w:lang w:eastAsia="bg-BG"/>
              </w:rPr>
            </w:pPr>
          </w:p>
          <w:p w:rsidR="00A543D5" w:rsidRPr="00A543D5" w:rsidRDefault="00750A4E" w:rsidP="00015D89">
            <w:pPr>
              <w:spacing w:line="276" w:lineRule="auto"/>
              <w:jc w:val="center"/>
              <w:rPr>
                <w:spacing w:val="3"/>
                <w:szCs w:val="24"/>
                <w:lang w:eastAsia="bg-BG"/>
              </w:rPr>
            </w:pPr>
            <w:r>
              <w:rPr>
                <w:spacing w:val="3"/>
                <w:szCs w:val="24"/>
                <w:lang w:val="bg-BG" w:eastAsia="bg-BG"/>
              </w:rPr>
              <w:t>б</w:t>
            </w:r>
            <w:r w:rsidR="00A543D5" w:rsidRPr="00A543D5">
              <w:rPr>
                <w:spacing w:val="3"/>
                <w:szCs w:val="24"/>
                <w:lang w:eastAsia="bg-BG"/>
              </w:rPr>
              <w:t>р.</w:t>
            </w:r>
          </w:p>
        </w:tc>
        <w:tc>
          <w:tcPr>
            <w:tcW w:w="1280" w:type="dxa"/>
            <w:tcBorders>
              <w:top w:val="nil"/>
              <w:left w:val="nil"/>
              <w:bottom w:val="single" w:sz="4" w:space="0" w:color="auto"/>
              <w:right w:val="single" w:sz="4" w:space="0" w:color="auto"/>
            </w:tcBorders>
            <w:vAlign w:val="center"/>
          </w:tcPr>
          <w:p w:rsidR="00A543D5" w:rsidRPr="00A543D5" w:rsidRDefault="00A543D5" w:rsidP="00015D89">
            <w:pPr>
              <w:jc w:val="center"/>
              <w:rPr>
                <w:spacing w:val="3"/>
                <w:szCs w:val="24"/>
                <w:lang w:val="en-US" w:eastAsia="bg-BG"/>
              </w:rPr>
            </w:pPr>
          </w:p>
          <w:p w:rsidR="00A543D5" w:rsidRPr="00A543D5" w:rsidRDefault="00A543D5" w:rsidP="00A543D5">
            <w:pPr>
              <w:jc w:val="center"/>
              <w:rPr>
                <w:spacing w:val="3"/>
                <w:szCs w:val="24"/>
                <w:lang w:val="en-US" w:eastAsia="bg-BG"/>
              </w:rPr>
            </w:pPr>
            <w:r w:rsidRPr="00A543D5">
              <w:rPr>
                <w:spacing w:val="3"/>
                <w:szCs w:val="24"/>
                <w:lang w:val="en-US" w:eastAsia="bg-BG"/>
              </w:rPr>
              <w:t>500 000</w:t>
            </w:r>
          </w:p>
        </w:tc>
      </w:tr>
    </w:tbl>
    <w:p w:rsidR="00F41500" w:rsidRDefault="00F41500" w:rsidP="00F41500">
      <w:pPr>
        <w:jc w:val="both"/>
        <w:rPr>
          <w:b/>
          <w:i/>
          <w:color w:val="000000"/>
          <w:szCs w:val="24"/>
          <w:lang w:val="en-US"/>
        </w:rPr>
      </w:pPr>
    </w:p>
    <w:p w:rsidR="00F41500" w:rsidRDefault="00F41500" w:rsidP="00F41500">
      <w:pPr>
        <w:jc w:val="both"/>
        <w:rPr>
          <w:b/>
          <w:i/>
          <w:color w:val="000000"/>
          <w:szCs w:val="24"/>
          <w:lang w:val="en-US"/>
        </w:rPr>
      </w:pPr>
    </w:p>
    <w:p w:rsidR="00BB2C6B" w:rsidRDefault="008E1307" w:rsidP="00F60B9E">
      <w:pPr>
        <w:jc w:val="both"/>
        <w:rPr>
          <w:b/>
          <w:bCs/>
          <w:i/>
          <w:sz w:val="22"/>
          <w:szCs w:val="22"/>
          <w:lang w:val="bg-BG" w:bidi="my-MM"/>
        </w:rPr>
      </w:pPr>
      <w:r>
        <w:rPr>
          <w:b/>
          <w:i/>
          <w:color w:val="000000"/>
          <w:szCs w:val="24"/>
          <w:lang w:val="en-US"/>
        </w:rPr>
        <w:t xml:space="preserve">                  </w:t>
      </w:r>
    </w:p>
    <w:p w:rsidR="00BB2C6B" w:rsidRDefault="00BB2C6B" w:rsidP="00BB2C6B">
      <w:pPr>
        <w:tabs>
          <w:tab w:val="num" w:pos="-142"/>
          <w:tab w:val="num" w:pos="0"/>
        </w:tabs>
        <w:jc w:val="both"/>
        <w:rPr>
          <w:rStyle w:val="BodyTextChar"/>
          <w:rFonts w:ascii="Times New Roman" w:hAnsi="Times New Roman"/>
          <w:spacing w:val="3"/>
          <w:sz w:val="24"/>
          <w:szCs w:val="24"/>
          <w:lang w:val="en-US"/>
        </w:rPr>
      </w:pPr>
      <w:r>
        <w:rPr>
          <w:rStyle w:val="BodyTextChar"/>
          <w:rFonts w:ascii="Times New Roman" w:hAnsi="Times New Roman"/>
          <w:spacing w:val="3"/>
          <w:sz w:val="24"/>
          <w:szCs w:val="24"/>
          <w:lang w:val="bg-BG"/>
        </w:rPr>
        <w:tab/>
        <w:t>Хранителните продукти трябва да отговарят на изискванията на Закона за храните, Наредба № 5/25.05.2006г. за хигиената на храните, издадена на основание чл. 17, ал. 2 от Закона за храните и Наредба № 16/28.05.2010г. за изискванията за качество и контрола за съответствие на пресни плодове и зеленчуци, издадена от  МЗХ</w:t>
      </w:r>
      <w:r>
        <w:rPr>
          <w:rStyle w:val="BodyTextChar"/>
          <w:rFonts w:ascii="Times New Roman" w:hAnsi="Times New Roman"/>
          <w:spacing w:val="3"/>
          <w:sz w:val="24"/>
          <w:szCs w:val="24"/>
          <w:lang w:val="en-US"/>
        </w:rPr>
        <w:t>.</w:t>
      </w:r>
    </w:p>
    <w:p w:rsidR="00BB2C6B" w:rsidRDefault="00BB2C6B" w:rsidP="00BB2C6B">
      <w:pPr>
        <w:tabs>
          <w:tab w:val="num" w:pos="-142"/>
          <w:tab w:val="num" w:pos="0"/>
        </w:tabs>
        <w:jc w:val="both"/>
        <w:rPr>
          <w:rStyle w:val="BodyTextChar"/>
          <w:rFonts w:ascii="Times New Roman" w:hAnsi="Times New Roman"/>
          <w:spacing w:val="3"/>
          <w:sz w:val="24"/>
          <w:szCs w:val="24"/>
          <w:lang w:val="bg-BG"/>
        </w:rPr>
      </w:pPr>
      <w:r>
        <w:rPr>
          <w:rFonts w:eastAsia="Arial Unicode MS"/>
          <w:spacing w:val="3"/>
          <w:szCs w:val="24"/>
          <w:lang w:val="bg-BG"/>
        </w:rPr>
        <w:t>Доставените хранителни продукти да са с добър търговски вид, а опаковката на продуктите да отговаря на изискванията на Закона за храните и Наредбата за изискванията за етикетирането и представянето на храните и да гарантира възможността им за съхранение при обичайните за вида продукт условия.</w:t>
      </w:r>
    </w:p>
    <w:p w:rsidR="00BB2C6B" w:rsidRDefault="00BB2C6B" w:rsidP="00BB2C6B">
      <w:pPr>
        <w:ind w:firstLine="708"/>
        <w:jc w:val="both"/>
        <w:rPr>
          <w:rFonts w:eastAsia="Arial Unicode MS"/>
        </w:rPr>
      </w:pPr>
      <w:r>
        <w:rPr>
          <w:rFonts w:eastAsia="Arial Unicode MS"/>
          <w:spacing w:val="3"/>
          <w:szCs w:val="24"/>
          <w:lang w:val="bg-BG"/>
        </w:rPr>
        <w:t xml:space="preserve">Всеки доставен продукт да бъде в </w:t>
      </w:r>
      <w:r>
        <w:rPr>
          <w:rFonts w:eastAsia="Arial Unicode MS"/>
          <w:b/>
          <w:spacing w:val="3"/>
          <w:szCs w:val="24"/>
          <w:lang w:val="bg-BG"/>
        </w:rPr>
        <w:t>срок на годност</w:t>
      </w:r>
      <w:r>
        <w:rPr>
          <w:rFonts w:eastAsia="Arial Unicode MS"/>
          <w:b/>
          <w:spacing w:val="3"/>
          <w:szCs w:val="24"/>
          <w:lang w:val="en-US"/>
        </w:rPr>
        <w:t xml:space="preserve">, </w:t>
      </w:r>
      <w:r>
        <w:rPr>
          <w:rFonts w:eastAsia="Arial Unicode MS"/>
          <w:b/>
          <w:spacing w:val="3"/>
          <w:szCs w:val="24"/>
          <w:lang w:val="bg-BG"/>
        </w:rPr>
        <w:t>който не може да бъде по-малък от 2/3 от остатъчния срок на използване</w:t>
      </w:r>
      <w:r>
        <w:rPr>
          <w:rFonts w:eastAsia="Arial Unicode MS"/>
          <w:spacing w:val="3"/>
          <w:szCs w:val="24"/>
          <w:lang w:val="bg-BG"/>
        </w:rPr>
        <w:t xml:space="preserve"> и придружен от експертен лист или сертификат за качество, сертификат за произход, документ за произход или друг аналогичен документ, съгласно изискванията на Закона за храните.</w:t>
      </w:r>
    </w:p>
    <w:p w:rsidR="00BB2C6B" w:rsidRDefault="00BB2C6B" w:rsidP="00BB2C6B">
      <w:pPr>
        <w:tabs>
          <w:tab w:val="num" w:pos="-142"/>
          <w:tab w:val="num" w:pos="0"/>
        </w:tabs>
        <w:jc w:val="both"/>
        <w:rPr>
          <w:rStyle w:val="BodyTextChar"/>
          <w:rFonts w:ascii="Times New Roman" w:hAnsi="Times New Roman"/>
          <w:spacing w:val="3"/>
          <w:sz w:val="24"/>
          <w:szCs w:val="24"/>
          <w:lang w:val="en-US"/>
        </w:rPr>
      </w:pPr>
      <w:r>
        <w:rPr>
          <w:rFonts w:eastAsia="Arial Unicode MS"/>
          <w:spacing w:val="3"/>
          <w:szCs w:val="24"/>
          <w:lang w:val="en-US"/>
        </w:rPr>
        <w:t xml:space="preserve">             </w:t>
      </w:r>
    </w:p>
    <w:p w:rsidR="00E53A85" w:rsidRDefault="00E53A85" w:rsidP="00E53A85">
      <w:pPr>
        <w:jc w:val="center"/>
        <w:rPr>
          <w:b/>
          <w:bCs/>
          <w:szCs w:val="24"/>
          <w:lang w:val="en-US"/>
        </w:rPr>
      </w:pPr>
      <w:r>
        <w:rPr>
          <w:b/>
          <w:bCs/>
          <w:szCs w:val="24"/>
          <w:lang w:val="bg-BG"/>
        </w:rPr>
        <w:t>РАЗДЕЛ</w:t>
      </w:r>
      <w:r w:rsidR="00BB2C6B">
        <w:rPr>
          <w:b/>
          <w:bCs/>
          <w:szCs w:val="24"/>
          <w:lang w:val="bg-BG"/>
        </w:rPr>
        <w:t xml:space="preserve">  </w:t>
      </w:r>
      <w:r>
        <w:rPr>
          <w:b/>
          <w:bCs/>
          <w:szCs w:val="24"/>
          <w:lang w:val="en-US"/>
        </w:rPr>
        <w:t>X</w:t>
      </w:r>
      <w:r w:rsidR="00BB2C6B">
        <w:rPr>
          <w:b/>
          <w:bCs/>
          <w:szCs w:val="24"/>
          <w:lang w:val="bg-BG"/>
        </w:rPr>
        <w:t>ІІ</w:t>
      </w:r>
    </w:p>
    <w:p w:rsidR="00E53A85" w:rsidRPr="00E53A85" w:rsidRDefault="00E53A85" w:rsidP="00E53A85">
      <w:pPr>
        <w:jc w:val="center"/>
        <w:rPr>
          <w:b/>
          <w:bCs/>
          <w:szCs w:val="24"/>
          <w:lang w:val="bg-BG"/>
        </w:rPr>
      </w:pPr>
      <w:r>
        <w:rPr>
          <w:b/>
          <w:bCs/>
          <w:szCs w:val="24"/>
          <w:lang w:val="bg-BG"/>
        </w:rPr>
        <w:t>КРИТЕРИЙ ЗА ОЦЕНКА НА ОФЕРТИТЕ</w:t>
      </w:r>
    </w:p>
    <w:p w:rsidR="00BB2C6B" w:rsidRDefault="00BB2C6B" w:rsidP="00BB2C6B">
      <w:pPr>
        <w:jc w:val="center"/>
        <w:rPr>
          <w:b/>
          <w:bCs/>
          <w:szCs w:val="24"/>
          <w:lang w:val="bg-BG"/>
        </w:rPr>
      </w:pPr>
    </w:p>
    <w:p w:rsidR="00BB2C6B" w:rsidRDefault="00BB2C6B" w:rsidP="00BB2C6B">
      <w:pPr>
        <w:ind w:left="357"/>
        <w:jc w:val="center"/>
        <w:rPr>
          <w:szCs w:val="24"/>
          <w:u w:val="single"/>
          <w:lang w:val="bg-BG"/>
        </w:rPr>
      </w:pPr>
      <w:r>
        <w:rPr>
          <w:szCs w:val="24"/>
          <w:lang w:val="bg-BG"/>
        </w:rPr>
        <w:t xml:space="preserve">Критерият за оценка на офертите </w:t>
      </w:r>
      <w:r>
        <w:rPr>
          <w:b/>
          <w:szCs w:val="24"/>
          <w:lang w:val="bg-BG"/>
        </w:rPr>
        <w:t>е най-ниска цена , съгласно чл. 37, ал. 1, т. 1 от ЗОП</w:t>
      </w:r>
    </w:p>
    <w:p w:rsidR="00BB2C6B" w:rsidRDefault="00BB2C6B" w:rsidP="00BB2C6B">
      <w:pPr>
        <w:ind w:firstLine="357"/>
        <w:jc w:val="both"/>
        <w:rPr>
          <w:szCs w:val="24"/>
          <w:lang w:val="bg-BG"/>
        </w:rPr>
      </w:pPr>
    </w:p>
    <w:p w:rsidR="00BB2C6B" w:rsidRDefault="00BB2C6B" w:rsidP="00BB2C6B">
      <w:pPr>
        <w:ind w:firstLine="454"/>
        <w:jc w:val="both"/>
        <w:rPr>
          <w:szCs w:val="24"/>
          <w:lang w:val="bg-BG"/>
        </w:rPr>
      </w:pPr>
      <w:r>
        <w:rPr>
          <w:szCs w:val="24"/>
          <w:lang w:val="bg-BG"/>
        </w:rPr>
        <w:t xml:space="preserve">За всяка отделна оферта, която отговаря на изискванията на ЗОП и условията на настоящата документация, назначената от възложителя комисия извършва оценка въз основа на </w:t>
      </w:r>
      <w:r>
        <w:rPr>
          <w:b/>
          <w:szCs w:val="24"/>
          <w:lang w:val="bg-BG"/>
        </w:rPr>
        <w:t>КРИТЕРИЯ “НАЙ-НИСКА ЦЕНА”</w:t>
      </w:r>
      <w:r>
        <w:rPr>
          <w:szCs w:val="24"/>
          <w:lang w:val="bg-BG"/>
        </w:rPr>
        <w:t xml:space="preserve"> за обособена позиция.  Оценката се извършва за всяка обособена позиция от обществената поръчка .</w:t>
      </w:r>
    </w:p>
    <w:p w:rsidR="00BB2C6B" w:rsidRDefault="00BB2C6B" w:rsidP="00BB2C6B">
      <w:pPr>
        <w:tabs>
          <w:tab w:val="num" w:pos="-142"/>
          <w:tab w:val="num" w:pos="0"/>
        </w:tabs>
        <w:jc w:val="both"/>
        <w:rPr>
          <w:szCs w:val="24"/>
          <w:lang w:val="bg-BG"/>
        </w:rPr>
      </w:pPr>
    </w:p>
    <w:p w:rsidR="00BB2C6B" w:rsidRDefault="00BB2C6B" w:rsidP="00BB2C6B">
      <w:pPr>
        <w:jc w:val="both"/>
        <w:rPr>
          <w:szCs w:val="24"/>
          <w:lang w:val="bg-BG"/>
        </w:rPr>
      </w:pPr>
    </w:p>
    <w:p w:rsidR="00BB2C6B" w:rsidRDefault="00BB2C6B" w:rsidP="00BB2C6B">
      <w:pPr>
        <w:ind w:firstLine="454"/>
        <w:jc w:val="both"/>
        <w:rPr>
          <w:color w:val="FF9900"/>
          <w:szCs w:val="24"/>
          <w:lang w:val="bg-BG"/>
        </w:rPr>
      </w:pPr>
      <w:r>
        <w:rPr>
          <w:bCs/>
          <w:szCs w:val="24"/>
          <w:lang w:val="bg-BG"/>
        </w:rPr>
        <w:t>Комисията класира участниците в низходящ ред, като на първо място се класира участника, чиято  ценова оферта е най-ниска.</w:t>
      </w:r>
    </w:p>
    <w:p w:rsidR="00BB2C6B" w:rsidRDefault="00BB2C6B" w:rsidP="00BB2C6B">
      <w:pPr>
        <w:ind w:firstLine="454"/>
        <w:jc w:val="both"/>
        <w:rPr>
          <w:szCs w:val="24"/>
          <w:lang w:val="bg-BG"/>
        </w:rPr>
      </w:pPr>
      <w:r>
        <w:rPr>
          <w:rFonts w:eastAsia="TimesNewRoman,Bold"/>
          <w:b/>
          <w:bCs/>
          <w:szCs w:val="24"/>
          <w:lang w:val="bg-BG" w:eastAsia="bg-BG"/>
        </w:rPr>
        <w:t xml:space="preserve">При еднаква ценова оферта за съответната обособена позиция на две или повече оферти се прилага чл. 71, ал. </w:t>
      </w:r>
      <w:r>
        <w:rPr>
          <w:rFonts w:eastAsia="TimesNewRoman,Bold"/>
          <w:b/>
          <w:bCs/>
          <w:szCs w:val="24"/>
          <w:lang w:val="en-US" w:eastAsia="bg-BG"/>
        </w:rPr>
        <w:t xml:space="preserve">5, </w:t>
      </w:r>
      <w:r>
        <w:rPr>
          <w:rFonts w:eastAsia="TimesNewRoman,Bold"/>
          <w:b/>
          <w:bCs/>
          <w:szCs w:val="24"/>
          <w:lang w:val="bg-BG" w:eastAsia="bg-BG"/>
        </w:rPr>
        <w:t>т</w:t>
      </w:r>
      <w:r>
        <w:rPr>
          <w:rFonts w:eastAsia="TimesNewRoman,Bold"/>
          <w:b/>
          <w:bCs/>
          <w:szCs w:val="24"/>
          <w:lang w:val="en-US" w:eastAsia="bg-BG"/>
        </w:rPr>
        <w:t>.</w:t>
      </w:r>
      <w:r>
        <w:rPr>
          <w:rFonts w:eastAsia="TimesNewRoman,Bold"/>
          <w:b/>
          <w:bCs/>
          <w:szCs w:val="24"/>
          <w:lang w:val="bg-BG" w:eastAsia="bg-BG"/>
        </w:rPr>
        <w:t xml:space="preserve"> </w:t>
      </w:r>
      <w:proofErr w:type="gramStart"/>
      <w:r>
        <w:rPr>
          <w:rFonts w:eastAsia="TimesNewRoman,Bold"/>
          <w:b/>
          <w:bCs/>
          <w:szCs w:val="24"/>
          <w:lang w:val="en-US" w:eastAsia="bg-BG"/>
        </w:rPr>
        <w:t>1</w:t>
      </w:r>
      <w:r>
        <w:rPr>
          <w:rFonts w:eastAsia="TimesNewRoman,Bold"/>
          <w:b/>
          <w:bCs/>
          <w:szCs w:val="24"/>
          <w:lang w:val="bg-BG" w:eastAsia="bg-BG"/>
        </w:rPr>
        <w:t xml:space="preserve">  от</w:t>
      </w:r>
      <w:proofErr w:type="gramEnd"/>
      <w:r>
        <w:rPr>
          <w:rFonts w:eastAsia="TimesNewRoman,Bold"/>
          <w:b/>
          <w:bCs/>
          <w:szCs w:val="24"/>
          <w:lang w:val="bg-BG" w:eastAsia="bg-BG"/>
        </w:rPr>
        <w:t xml:space="preserve"> ЗОП.</w:t>
      </w:r>
    </w:p>
    <w:p w:rsidR="00BB2C6B" w:rsidRDefault="00BB2C6B" w:rsidP="00BB2C6B">
      <w:pPr>
        <w:spacing w:line="252" w:lineRule="auto"/>
        <w:ind w:firstLine="454"/>
        <w:jc w:val="both"/>
        <w:rPr>
          <w:szCs w:val="24"/>
          <w:lang w:val="en-US"/>
        </w:rPr>
      </w:pPr>
      <w:r>
        <w:rPr>
          <w:szCs w:val="24"/>
          <w:lang w:val="bg-BG"/>
        </w:rPr>
        <w:t>В случай, че участник /участниците в процедурата не се явят за изтеглянето на жребий в определения час, тегленето се извършва в посочения час от член на комисията, в присъствието на  членовете на комисията, което се описва в протокола, изготвен от комисията за разглеждане, оценка и класиране на офертите.</w:t>
      </w:r>
    </w:p>
    <w:p w:rsidR="00BB2C6B" w:rsidRDefault="00BB2C6B" w:rsidP="00BB2C6B">
      <w:pPr>
        <w:spacing w:line="252" w:lineRule="auto"/>
        <w:ind w:firstLine="454"/>
        <w:jc w:val="both"/>
        <w:rPr>
          <w:szCs w:val="24"/>
          <w:lang w:val="en-US"/>
        </w:rPr>
      </w:pPr>
    </w:p>
    <w:p w:rsidR="00BB2C6B" w:rsidRDefault="00BB2C6B" w:rsidP="00BB2C6B">
      <w:pPr>
        <w:jc w:val="both"/>
        <w:rPr>
          <w:rFonts w:ascii="Cambria" w:hAnsi="Cambria"/>
          <w:szCs w:val="24"/>
          <w:lang w:val="bg-BG"/>
        </w:rPr>
      </w:pPr>
    </w:p>
    <w:p w:rsidR="00C0258F" w:rsidRDefault="00C0258F" w:rsidP="00C0258F">
      <w:pPr>
        <w:jc w:val="center"/>
        <w:rPr>
          <w:b/>
          <w:bCs/>
          <w:szCs w:val="24"/>
          <w:lang w:val="en-US"/>
        </w:rPr>
      </w:pPr>
      <w:r>
        <w:rPr>
          <w:b/>
          <w:bCs/>
          <w:szCs w:val="24"/>
          <w:lang w:val="bg-BG"/>
        </w:rPr>
        <w:t xml:space="preserve">РАЗДЕЛ  </w:t>
      </w:r>
      <w:r>
        <w:rPr>
          <w:b/>
          <w:bCs/>
          <w:szCs w:val="24"/>
          <w:lang w:val="en-US"/>
        </w:rPr>
        <w:t>X</w:t>
      </w:r>
      <w:r>
        <w:rPr>
          <w:b/>
          <w:bCs/>
          <w:szCs w:val="24"/>
          <w:lang w:val="bg-BG"/>
        </w:rPr>
        <w:t>ІІІ</w:t>
      </w:r>
      <w:r w:rsidRPr="00C0258F">
        <w:rPr>
          <w:b/>
          <w:bCs/>
          <w:szCs w:val="24"/>
          <w:lang w:val="bg-BG"/>
        </w:rPr>
        <w:t xml:space="preserve"> </w:t>
      </w:r>
    </w:p>
    <w:p w:rsidR="00BB2C6B" w:rsidRDefault="00BB2C6B" w:rsidP="00BB2C6B">
      <w:pPr>
        <w:tabs>
          <w:tab w:val="left" w:pos="0"/>
        </w:tabs>
        <w:jc w:val="center"/>
        <w:rPr>
          <w:b/>
          <w:bCs/>
          <w:szCs w:val="24"/>
          <w:lang w:val="bg-BG"/>
        </w:rPr>
      </w:pPr>
    </w:p>
    <w:p w:rsidR="009E1F0D" w:rsidRPr="00BB2C6B" w:rsidRDefault="00BB2C6B" w:rsidP="00F60B9E">
      <w:pPr>
        <w:ind w:firstLine="627"/>
        <w:jc w:val="center"/>
      </w:pPr>
      <w:r>
        <w:rPr>
          <w:b/>
          <w:bCs/>
          <w:szCs w:val="24"/>
          <w:lang w:val="bg-BG"/>
        </w:rPr>
        <w:t>ОБРАЗЦИ НА ДОКУМЕНТИ ЗА УЧАСТИЕ В ПРОЦЕДУРАТА</w:t>
      </w:r>
    </w:p>
    <w:sectPr w:rsidR="009E1F0D" w:rsidRPr="00BB2C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89" w:rsidRDefault="00015D89" w:rsidP="009C3978">
      <w:r>
        <w:separator/>
      </w:r>
    </w:p>
  </w:endnote>
  <w:endnote w:type="continuationSeparator" w:id="0">
    <w:p w:rsidR="00015D89" w:rsidRDefault="00015D89" w:rsidP="009C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89" w:rsidRDefault="00015D89" w:rsidP="009C3978">
      <w:r>
        <w:separator/>
      </w:r>
    </w:p>
  </w:footnote>
  <w:footnote w:type="continuationSeparator" w:id="0">
    <w:p w:rsidR="00015D89" w:rsidRDefault="00015D89" w:rsidP="009C3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807167"/>
      <w:docPartObj>
        <w:docPartGallery w:val="Page Numbers (Top of Page)"/>
        <w:docPartUnique/>
      </w:docPartObj>
    </w:sdtPr>
    <w:sdtEndPr>
      <w:rPr>
        <w:noProof/>
      </w:rPr>
    </w:sdtEndPr>
    <w:sdtContent>
      <w:p w:rsidR="00015D89" w:rsidRDefault="00015D89">
        <w:pPr>
          <w:pStyle w:val="Header"/>
        </w:pPr>
        <w:r>
          <w:fldChar w:fldCharType="begin"/>
        </w:r>
        <w:r>
          <w:instrText xml:space="preserve"> PAGE   \* MERGEFORMAT </w:instrText>
        </w:r>
        <w:r>
          <w:fldChar w:fldCharType="separate"/>
        </w:r>
        <w:r w:rsidR="0046336C">
          <w:rPr>
            <w:noProof/>
          </w:rPr>
          <w:t>3</w:t>
        </w:r>
        <w:r>
          <w:rPr>
            <w:noProof/>
          </w:rPr>
          <w:fldChar w:fldCharType="end"/>
        </w:r>
      </w:p>
    </w:sdtContent>
  </w:sdt>
  <w:p w:rsidR="00015D89" w:rsidRDefault="00015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3E0"/>
    <w:multiLevelType w:val="multilevel"/>
    <w:tmpl w:val="9A26198A"/>
    <w:lvl w:ilvl="0">
      <w:start w:val="1"/>
      <w:numFmt w:val="decimal"/>
      <w:lvlText w:val="%1."/>
      <w:lvlJc w:val="left"/>
      <w:pPr>
        <w:tabs>
          <w:tab w:val="num" w:pos="480"/>
        </w:tabs>
        <w:ind w:left="480" w:hanging="480"/>
      </w:pPr>
    </w:lvl>
    <w:lvl w:ilvl="1">
      <w:start w:val="1"/>
      <w:numFmt w:val="decimal"/>
      <w:lvlText w:val="%1.%2."/>
      <w:lvlJc w:val="left"/>
      <w:pPr>
        <w:tabs>
          <w:tab w:val="num" w:pos="1050"/>
        </w:tabs>
        <w:ind w:left="1050" w:hanging="48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1">
    <w:nsid w:val="0E225198"/>
    <w:multiLevelType w:val="hybridMultilevel"/>
    <w:tmpl w:val="1304D470"/>
    <w:lvl w:ilvl="0" w:tplc="E1CCE52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B740F8"/>
    <w:multiLevelType w:val="hybridMultilevel"/>
    <w:tmpl w:val="6C2421EC"/>
    <w:lvl w:ilvl="0" w:tplc="04020005">
      <w:start w:val="1"/>
      <w:numFmt w:val="bullet"/>
      <w:lvlText w:val=""/>
      <w:lvlJc w:val="left"/>
      <w:pPr>
        <w:tabs>
          <w:tab w:val="num" w:pos="1260"/>
        </w:tabs>
        <w:ind w:left="1260" w:hanging="360"/>
      </w:pPr>
      <w:rPr>
        <w:rFonts w:ascii="Wingdings" w:hAnsi="Wingdings"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
    <w:nsid w:val="2EB178F4"/>
    <w:multiLevelType w:val="hybridMultilevel"/>
    <w:tmpl w:val="0338C9A2"/>
    <w:lvl w:ilvl="0" w:tplc="5D1098CE">
      <w:start w:val="1"/>
      <w:numFmt w:val="bullet"/>
      <w:lvlText w:val=""/>
      <w:lvlJc w:val="left"/>
      <w:pPr>
        <w:tabs>
          <w:tab w:val="num" w:pos="1287"/>
        </w:tabs>
        <w:ind w:left="1287" w:hanging="283"/>
      </w:pPr>
      <w:rPr>
        <w:rFonts w:ascii="Wingdings" w:hAnsi="Wingdings" w:hint="default"/>
        <w:lang w:val="x-none"/>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38E03593"/>
    <w:multiLevelType w:val="hybridMultilevel"/>
    <w:tmpl w:val="92589CC0"/>
    <w:lvl w:ilvl="0" w:tplc="04020013">
      <w:start w:val="1"/>
      <w:numFmt w:val="upperRoman"/>
      <w:lvlText w:val="%1."/>
      <w:lvlJc w:val="right"/>
      <w:pPr>
        <w:tabs>
          <w:tab w:val="num" w:pos="809"/>
        </w:tabs>
        <w:ind w:left="809" w:hanging="180"/>
      </w:pPr>
    </w:lvl>
    <w:lvl w:ilvl="1" w:tplc="04020019">
      <w:start w:val="1"/>
      <w:numFmt w:val="lowerLetter"/>
      <w:lvlText w:val="%2."/>
      <w:lvlJc w:val="left"/>
      <w:pPr>
        <w:tabs>
          <w:tab w:val="num" w:pos="1709"/>
        </w:tabs>
        <w:ind w:left="1709" w:hanging="360"/>
      </w:pPr>
    </w:lvl>
    <w:lvl w:ilvl="2" w:tplc="0402001B">
      <w:start w:val="1"/>
      <w:numFmt w:val="lowerRoman"/>
      <w:lvlText w:val="%3."/>
      <w:lvlJc w:val="right"/>
      <w:pPr>
        <w:tabs>
          <w:tab w:val="num" w:pos="2429"/>
        </w:tabs>
        <w:ind w:left="2429" w:hanging="180"/>
      </w:pPr>
    </w:lvl>
    <w:lvl w:ilvl="3" w:tplc="0402000F">
      <w:start w:val="1"/>
      <w:numFmt w:val="decimal"/>
      <w:lvlText w:val="%4."/>
      <w:lvlJc w:val="left"/>
      <w:pPr>
        <w:tabs>
          <w:tab w:val="num" w:pos="3149"/>
        </w:tabs>
        <w:ind w:left="3149" w:hanging="360"/>
      </w:pPr>
    </w:lvl>
    <w:lvl w:ilvl="4" w:tplc="04020019">
      <w:start w:val="1"/>
      <w:numFmt w:val="lowerLetter"/>
      <w:lvlText w:val="%5."/>
      <w:lvlJc w:val="left"/>
      <w:pPr>
        <w:tabs>
          <w:tab w:val="num" w:pos="3869"/>
        </w:tabs>
        <w:ind w:left="3869" w:hanging="360"/>
      </w:pPr>
    </w:lvl>
    <w:lvl w:ilvl="5" w:tplc="0402001B">
      <w:start w:val="1"/>
      <w:numFmt w:val="lowerRoman"/>
      <w:lvlText w:val="%6."/>
      <w:lvlJc w:val="right"/>
      <w:pPr>
        <w:tabs>
          <w:tab w:val="num" w:pos="4589"/>
        </w:tabs>
        <w:ind w:left="4589" w:hanging="180"/>
      </w:pPr>
    </w:lvl>
    <w:lvl w:ilvl="6" w:tplc="0402000F">
      <w:start w:val="1"/>
      <w:numFmt w:val="decimal"/>
      <w:lvlText w:val="%7."/>
      <w:lvlJc w:val="left"/>
      <w:pPr>
        <w:tabs>
          <w:tab w:val="num" w:pos="5309"/>
        </w:tabs>
        <w:ind w:left="5309" w:hanging="360"/>
      </w:pPr>
    </w:lvl>
    <w:lvl w:ilvl="7" w:tplc="04020019">
      <w:start w:val="1"/>
      <w:numFmt w:val="lowerLetter"/>
      <w:lvlText w:val="%8."/>
      <w:lvlJc w:val="left"/>
      <w:pPr>
        <w:tabs>
          <w:tab w:val="num" w:pos="6029"/>
        </w:tabs>
        <w:ind w:left="6029" w:hanging="360"/>
      </w:pPr>
    </w:lvl>
    <w:lvl w:ilvl="8" w:tplc="0402001B">
      <w:start w:val="1"/>
      <w:numFmt w:val="lowerRoman"/>
      <w:lvlText w:val="%9."/>
      <w:lvlJc w:val="right"/>
      <w:pPr>
        <w:tabs>
          <w:tab w:val="num" w:pos="6749"/>
        </w:tabs>
        <w:ind w:left="6749" w:hanging="180"/>
      </w:pPr>
    </w:lvl>
  </w:abstractNum>
  <w:abstractNum w:abstractNumId="6">
    <w:nsid w:val="4C1B5D9F"/>
    <w:multiLevelType w:val="hybridMultilevel"/>
    <w:tmpl w:val="CC60304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4FDF5E52"/>
    <w:multiLevelType w:val="hybridMultilevel"/>
    <w:tmpl w:val="AC6053BE"/>
    <w:lvl w:ilvl="0" w:tplc="AB24281A">
      <w:start w:val="1"/>
      <w:numFmt w:val="bullet"/>
      <w:lvlText w:val=""/>
      <w:lvlJc w:val="left"/>
      <w:pPr>
        <w:tabs>
          <w:tab w:val="num" w:pos="1200"/>
        </w:tabs>
        <w:ind w:left="1200" w:hanging="360"/>
      </w:pPr>
      <w:rPr>
        <w:rFonts w:ascii="Wingdings" w:hAnsi="Wingdings" w:hint="default"/>
      </w:rPr>
    </w:lvl>
    <w:lvl w:ilvl="1" w:tplc="04020003">
      <w:numFmt w:val="bullet"/>
      <w:lvlText w:val="-"/>
      <w:lvlJc w:val="left"/>
      <w:pPr>
        <w:tabs>
          <w:tab w:val="num" w:pos="2580"/>
        </w:tabs>
        <w:ind w:left="2580" w:hanging="1020"/>
      </w:pPr>
      <w:rPr>
        <w:rFonts w:ascii="Times New Roman" w:eastAsia="Times New Roman" w:hAnsi="Times New Roman" w:cs="Times New Roman" w:hint="default"/>
      </w:rPr>
    </w:lvl>
    <w:lvl w:ilvl="2" w:tplc="04020005">
      <w:start w:val="1"/>
      <w:numFmt w:val="bullet"/>
      <w:lvlText w:val=""/>
      <w:lvlJc w:val="left"/>
      <w:pPr>
        <w:tabs>
          <w:tab w:val="num" w:pos="2640"/>
        </w:tabs>
        <w:ind w:left="2640" w:hanging="360"/>
      </w:pPr>
      <w:rPr>
        <w:rFonts w:ascii="Wingdings" w:hAnsi="Wingdings" w:hint="default"/>
      </w:rPr>
    </w:lvl>
    <w:lvl w:ilvl="3" w:tplc="04020001">
      <w:start w:val="1"/>
      <w:numFmt w:val="bullet"/>
      <w:lvlText w:val=""/>
      <w:lvlJc w:val="left"/>
      <w:pPr>
        <w:tabs>
          <w:tab w:val="num" w:pos="3360"/>
        </w:tabs>
        <w:ind w:left="3360" w:hanging="360"/>
      </w:pPr>
      <w:rPr>
        <w:rFonts w:ascii="Symbol" w:hAnsi="Symbol" w:hint="default"/>
      </w:rPr>
    </w:lvl>
    <w:lvl w:ilvl="4" w:tplc="04020003">
      <w:start w:val="1"/>
      <w:numFmt w:val="bullet"/>
      <w:lvlText w:val="o"/>
      <w:lvlJc w:val="left"/>
      <w:pPr>
        <w:tabs>
          <w:tab w:val="num" w:pos="4080"/>
        </w:tabs>
        <w:ind w:left="4080" w:hanging="360"/>
      </w:pPr>
      <w:rPr>
        <w:rFonts w:ascii="Courier New" w:hAnsi="Courier New" w:cs="Courier New" w:hint="default"/>
      </w:rPr>
    </w:lvl>
    <w:lvl w:ilvl="5" w:tplc="04020005">
      <w:start w:val="1"/>
      <w:numFmt w:val="bullet"/>
      <w:lvlText w:val=""/>
      <w:lvlJc w:val="left"/>
      <w:pPr>
        <w:tabs>
          <w:tab w:val="num" w:pos="4800"/>
        </w:tabs>
        <w:ind w:left="4800" w:hanging="360"/>
      </w:pPr>
      <w:rPr>
        <w:rFonts w:ascii="Wingdings" w:hAnsi="Wingdings" w:hint="default"/>
      </w:rPr>
    </w:lvl>
    <w:lvl w:ilvl="6" w:tplc="04020001">
      <w:start w:val="1"/>
      <w:numFmt w:val="bullet"/>
      <w:lvlText w:val=""/>
      <w:lvlJc w:val="left"/>
      <w:pPr>
        <w:tabs>
          <w:tab w:val="num" w:pos="5520"/>
        </w:tabs>
        <w:ind w:left="5520" w:hanging="360"/>
      </w:pPr>
      <w:rPr>
        <w:rFonts w:ascii="Symbol" w:hAnsi="Symbol" w:hint="default"/>
      </w:rPr>
    </w:lvl>
    <w:lvl w:ilvl="7" w:tplc="04020003">
      <w:start w:val="1"/>
      <w:numFmt w:val="bullet"/>
      <w:lvlText w:val="o"/>
      <w:lvlJc w:val="left"/>
      <w:pPr>
        <w:tabs>
          <w:tab w:val="num" w:pos="6240"/>
        </w:tabs>
        <w:ind w:left="6240" w:hanging="360"/>
      </w:pPr>
      <w:rPr>
        <w:rFonts w:ascii="Courier New" w:hAnsi="Courier New" w:cs="Courier New" w:hint="default"/>
      </w:rPr>
    </w:lvl>
    <w:lvl w:ilvl="8" w:tplc="04020005">
      <w:start w:val="1"/>
      <w:numFmt w:val="bullet"/>
      <w:lvlText w:val=""/>
      <w:lvlJc w:val="left"/>
      <w:pPr>
        <w:tabs>
          <w:tab w:val="num" w:pos="6960"/>
        </w:tabs>
        <w:ind w:left="6960" w:hanging="360"/>
      </w:pPr>
      <w:rPr>
        <w:rFonts w:ascii="Wingdings" w:hAnsi="Wingdings" w:hint="default"/>
      </w:rPr>
    </w:lvl>
  </w:abstractNum>
  <w:abstractNum w:abstractNumId="8">
    <w:nsid w:val="54EC3832"/>
    <w:multiLevelType w:val="hybridMultilevel"/>
    <w:tmpl w:val="269A5E5A"/>
    <w:lvl w:ilvl="0" w:tplc="FFFFFFFF">
      <w:start w:val="1"/>
      <w:numFmt w:val="bullet"/>
      <w:lvlText w:val=""/>
      <w:lvlJc w:val="left"/>
      <w:pPr>
        <w:tabs>
          <w:tab w:val="num" w:pos="1426"/>
        </w:tabs>
        <w:ind w:left="142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4FB67AD"/>
    <w:multiLevelType w:val="hybridMultilevel"/>
    <w:tmpl w:val="5808B134"/>
    <w:lvl w:ilvl="0" w:tplc="0402000F">
      <w:start w:val="1"/>
      <w:numFmt w:val="bullet"/>
      <w:lvlText w:val=""/>
      <w:lvlJc w:val="left"/>
      <w:pPr>
        <w:tabs>
          <w:tab w:val="num" w:pos="1548"/>
        </w:tabs>
        <w:ind w:left="1548" w:hanging="360"/>
      </w:pPr>
      <w:rPr>
        <w:rFonts w:ascii="Wingdings" w:hAnsi="Wingdings" w:hint="default"/>
      </w:rPr>
    </w:lvl>
    <w:lvl w:ilvl="1" w:tplc="04020019">
      <w:start w:val="1"/>
      <w:numFmt w:val="bullet"/>
      <w:lvlText w:val="o"/>
      <w:lvlJc w:val="left"/>
      <w:pPr>
        <w:tabs>
          <w:tab w:val="num" w:pos="1728"/>
        </w:tabs>
        <w:ind w:left="1728" w:hanging="360"/>
      </w:pPr>
      <w:rPr>
        <w:rFonts w:ascii="Courier New" w:hAnsi="Courier New" w:cs="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cs="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cs="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10">
    <w:nsid w:val="7CD07FA5"/>
    <w:multiLevelType w:val="hybridMultilevel"/>
    <w:tmpl w:val="BA5024CA"/>
    <w:lvl w:ilvl="0" w:tplc="04020001">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tabs>
          <w:tab w:val="num" w:pos="3011"/>
        </w:tabs>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11">
    <w:nsid w:val="7E2110E8"/>
    <w:multiLevelType w:val="hybridMultilevel"/>
    <w:tmpl w:val="85E63B5E"/>
    <w:lvl w:ilvl="0" w:tplc="04020009">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Times New Roman"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Times New Roman"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11"/>
  </w:num>
  <w:num w:numId="12">
    <w:abstractNumId w:val="11"/>
  </w:num>
  <w:num w:numId="13">
    <w:abstractNumId w:val="8"/>
  </w:num>
  <w:num w:numId="14">
    <w:abstractNumId w:val="8"/>
  </w:num>
  <w:num w:numId="15">
    <w:abstractNumId w:val="7"/>
  </w:num>
  <w:num w:numId="16">
    <w:abstractNumId w:val="7"/>
  </w:num>
  <w:num w:numId="17">
    <w:abstractNumId w:val="10"/>
  </w:num>
  <w:num w:numId="18">
    <w:abstractNumId w:val="10"/>
  </w:num>
  <w:num w:numId="19">
    <w:abstractNumId w:val="1"/>
  </w:num>
  <w:num w:numId="20">
    <w:abstractNumId w:val="1"/>
  </w:num>
  <w:num w:numId="21">
    <w:abstractNumId w:val="4"/>
  </w:num>
  <w:num w:numId="22">
    <w:abstractNumId w:val="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81"/>
    <w:rsid w:val="000024B8"/>
    <w:rsid w:val="0000479A"/>
    <w:rsid w:val="00007D67"/>
    <w:rsid w:val="00007E59"/>
    <w:rsid w:val="00014F73"/>
    <w:rsid w:val="00015D89"/>
    <w:rsid w:val="0002465D"/>
    <w:rsid w:val="00024B93"/>
    <w:rsid w:val="00024DB3"/>
    <w:rsid w:val="000265A5"/>
    <w:rsid w:val="00040FB0"/>
    <w:rsid w:val="00063F6B"/>
    <w:rsid w:val="000703EF"/>
    <w:rsid w:val="00082F6B"/>
    <w:rsid w:val="00086AC1"/>
    <w:rsid w:val="00094A16"/>
    <w:rsid w:val="0009519C"/>
    <w:rsid w:val="00096ACC"/>
    <w:rsid w:val="000A5D22"/>
    <w:rsid w:val="000B07FB"/>
    <w:rsid w:val="000B0EAA"/>
    <w:rsid w:val="000B26D1"/>
    <w:rsid w:val="000B2A18"/>
    <w:rsid w:val="000B6128"/>
    <w:rsid w:val="000C19DC"/>
    <w:rsid w:val="000C41B0"/>
    <w:rsid w:val="000C6D0E"/>
    <w:rsid w:val="000D464B"/>
    <w:rsid w:val="000E46AF"/>
    <w:rsid w:val="000E4D95"/>
    <w:rsid w:val="000F05D5"/>
    <w:rsid w:val="000F2E80"/>
    <w:rsid w:val="000F50EC"/>
    <w:rsid w:val="000F5216"/>
    <w:rsid w:val="000F5439"/>
    <w:rsid w:val="000F718C"/>
    <w:rsid w:val="0010419A"/>
    <w:rsid w:val="0010730D"/>
    <w:rsid w:val="001106EA"/>
    <w:rsid w:val="0011091F"/>
    <w:rsid w:val="001140A8"/>
    <w:rsid w:val="00116A4C"/>
    <w:rsid w:val="00120FBE"/>
    <w:rsid w:val="00121E10"/>
    <w:rsid w:val="00124B69"/>
    <w:rsid w:val="00127C5E"/>
    <w:rsid w:val="001377AB"/>
    <w:rsid w:val="0015144A"/>
    <w:rsid w:val="0015444C"/>
    <w:rsid w:val="00156A13"/>
    <w:rsid w:val="00156AB5"/>
    <w:rsid w:val="00157430"/>
    <w:rsid w:val="00161CB3"/>
    <w:rsid w:val="00163D12"/>
    <w:rsid w:val="001711DF"/>
    <w:rsid w:val="0017280F"/>
    <w:rsid w:val="00175818"/>
    <w:rsid w:val="001762E7"/>
    <w:rsid w:val="00182E82"/>
    <w:rsid w:val="00183931"/>
    <w:rsid w:val="00186E6E"/>
    <w:rsid w:val="00187595"/>
    <w:rsid w:val="00195B6C"/>
    <w:rsid w:val="00197AB5"/>
    <w:rsid w:val="001B1ABF"/>
    <w:rsid w:val="001B6F98"/>
    <w:rsid w:val="001C0835"/>
    <w:rsid w:val="001D37B7"/>
    <w:rsid w:val="001E522C"/>
    <w:rsid w:val="001E6810"/>
    <w:rsid w:val="001F09B1"/>
    <w:rsid w:val="001F3003"/>
    <w:rsid w:val="002012B9"/>
    <w:rsid w:val="0020510D"/>
    <w:rsid w:val="00205E63"/>
    <w:rsid w:val="00210860"/>
    <w:rsid w:val="00210B74"/>
    <w:rsid w:val="00215E04"/>
    <w:rsid w:val="00216DEF"/>
    <w:rsid w:val="00217705"/>
    <w:rsid w:val="002329BA"/>
    <w:rsid w:val="00233284"/>
    <w:rsid w:val="00240BCB"/>
    <w:rsid w:val="00241E9A"/>
    <w:rsid w:val="00263719"/>
    <w:rsid w:val="002638BE"/>
    <w:rsid w:val="00263F41"/>
    <w:rsid w:val="002644F2"/>
    <w:rsid w:val="00264A68"/>
    <w:rsid w:val="0027413A"/>
    <w:rsid w:val="002772BA"/>
    <w:rsid w:val="00292241"/>
    <w:rsid w:val="00292B20"/>
    <w:rsid w:val="002A57C4"/>
    <w:rsid w:val="002B0D11"/>
    <w:rsid w:val="002C17BA"/>
    <w:rsid w:val="002C2D3F"/>
    <w:rsid w:val="002C3485"/>
    <w:rsid w:val="002D19E1"/>
    <w:rsid w:val="002D1EF3"/>
    <w:rsid w:val="002D2FC5"/>
    <w:rsid w:val="002D6EFF"/>
    <w:rsid w:val="002E3D8B"/>
    <w:rsid w:val="002E3DF6"/>
    <w:rsid w:val="002E6245"/>
    <w:rsid w:val="002F7773"/>
    <w:rsid w:val="002F7C88"/>
    <w:rsid w:val="0030297D"/>
    <w:rsid w:val="0031390B"/>
    <w:rsid w:val="00315081"/>
    <w:rsid w:val="00317B82"/>
    <w:rsid w:val="00320C2A"/>
    <w:rsid w:val="0033084E"/>
    <w:rsid w:val="0033694C"/>
    <w:rsid w:val="00343DBF"/>
    <w:rsid w:val="00351824"/>
    <w:rsid w:val="00351960"/>
    <w:rsid w:val="00353498"/>
    <w:rsid w:val="00353F20"/>
    <w:rsid w:val="00356486"/>
    <w:rsid w:val="00361103"/>
    <w:rsid w:val="00362C67"/>
    <w:rsid w:val="00366197"/>
    <w:rsid w:val="00371485"/>
    <w:rsid w:val="00371CDB"/>
    <w:rsid w:val="00373911"/>
    <w:rsid w:val="00375F62"/>
    <w:rsid w:val="00386445"/>
    <w:rsid w:val="00393069"/>
    <w:rsid w:val="00395426"/>
    <w:rsid w:val="00395E1D"/>
    <w:rsid w:val="003A084F"/>
    <w:rsid w:val="003A19DC"/>
    <w:rsid w:val="003A1CD4"/>
    <w:rsid w:val="003A6EC3"/>
    <w:rsid w:val="003C4C36"/>
    <w:rsid w:val="003C693C"/>
    <w:rsid w:val="003C7E60"/>
    <w:rsid w:val="003D12AF"/>
    <w:rsid w:val="003E2062"/>
    <w:rsid w:val="003E3414"/>
    <w:rsid w:val="003E482C"/>
    <w:rsid w:val="003E4EF3"/>
    <w:rsid w:val="003E5D64"/>
    <w:rsid w:val="003F202D"/>
    <w:rsid w:val="003F46C9"/>
    <w:rsid w:val="003F7E74"/>
    <w:rsid w:val="00401008"/>
    <w:rsid w:val="004028F6"/>
    <w:rsid w:val="00406140"/>
    <w:rsid w:val="004129A9"/>
    <w:rsid w:val="00413954"/>
    <w:rsid w:val="0041758C"/>
    <w:rsid w:val="00417756"/>
    <w:rsid w:val="00423E3E"/>
    <w:rsid w:val="0042613C"/>
    <w:rsid w:val="004267E3"/>
    <w:rsid w:val="00426BD3"/>
    <w:rsid w:val="00426DD9"/>
    <w:rsid w:val="004309E7"/>
    <w:rsid w:val="00433E1A"/>
    <w:rsid w:val="0043677C"/>
    <w:rsid w:val="00436D6D"/>
    <w:rsid w:val="00437969"/>
    <w:rsid w:val="004413BB"/>
    <w:rsid w:val="00444116"/>
    <w:rsid w:val="00453DBC"/>
    <w:rsid w:val="00462D43"/>
    <w:rsid w:val="0046336C"/>
    <w:rsid w:val="004665F1"/>
    <w:rsid w:val="00472EBE"/>
    <w:rsid w:val="00473884"/>
    <w:rsid w:val="0047759F"/>
    <w:rsid w:val="004823BA"/>
    <w:rsid w:val="00485FDA"/>
    <w:rsid w:val="00486542"/>
    <w:rsid w:val="00492F12"/>
    <w:rsid w:val="004A43FA"/>
    <w:rsid w:val="004B49A7"/>
    <w:rsid w:val="004C041C"/>
    <w:rsid w:val="004D7A87"/>
    <w:rsid w:val="004E2B6C"/>
    <w:rsid w:val="004E38D6"/>
    <w:rsid w:val="004E3BEE"/>
    <w:rsid w:val="004F6FF6"/>
    <w:rsid w:val="004F76CA"/>
    <w:rsid w:val="00501B0F"/>
    <w:rsid w:val="00506C99"/>
    <w:rsid w:val="00510511"/>
    <w:rsid w:val="00522220"/>
    <w:rsid w:val="00527641"/>
    <w:rsid w:val="00532A31"/>
    <w:rsid w:val="00537AB2"/>
    <w:rsid w:val="00541ED8"/>
    <w:rsid w:val="005501E5"/>
    <w:rsid w:val="005570B3"/>
    <w:rsid w:val="005632F6"/>
    <w:rsid w:val="00566526"/>
    <w:rsid w:val="0056750F"/>
    <w:rsid w:val="00574C00"/>
    <w:rsid w:val="005875F6"/>
    <w:rsid w:val="00593D66"/>
    <w:rsid w:val="00595105"/>
    <w:rsid w:val="005A0B22"/>
    <w:rsid w:val="005A2909"/>
    <w:rsid w:val="005A7CF0"/>
    <w:rsid w:val="005B3885"/>
    <w:rsid w:val="005C03FB"/>
    <w:rsid w:val="005C5D58"/>
    <w:rsid w:val="005C7AB1"/>
    <w:rsid w:val="005D0137"/>
    <w:rsid w:val="005D0DBD"/>
    <w:rsid w:val="005D16A9"/>
    <w:rsid w:val="005E18C7"/>
    <w:rsid w:val="005E1B98"/>
    <w:rsid w:val="005E4258"/>
    <w:rsid w:val="005E49C8"/>
    <w:rsid w:val="005F2FEE"/>
    <w:rsid w:val="005F551D"/>
    <w:rsid w:val="006007EE"/>
    <w:rsid w:val="00603D77"/>
    <w:rsid w:val="00605B4A"/>
    <w:rsid w:val="00607915"/>
    <w:rsid w:val="0061435A"/>
    <w:rsid w:val="0062701C"/>
    <w:rsid w:val="00636AC9"/>
    <w:rsid w:val="0064490A"/>
    <w:rsid w:val="006503F6"/>
    <w:rsid w:val="006507A4"/>
    <w:rsid w:val="00651481"/>
    <w:rsid w:val="00654BF4"/>
    <w:rsid w:val="00657CB9"/>
    <w:rsid w:val="006712D1"/>
    <w:rsid w:val="00690656"/>
    <w:rsid w:val="00691E12"/>
    <w:rsid w:val="0069638A"/>
    <w:rsid w:val="006A1FB2"/>
    <w:rsid w:val="006A3C8D"/>
    <w:rsid w:val="006B57DE"/>
    <w:rsid w:val="006D0DC0"/>
    <w:rsid w:val="006D2FEF"/>
    <w:rsid w:val="006D457F"/>
    <w:rsid w:val="006E1BA1"/>
    <w:rsid w:val="006E59EC"/>
    <w:rsid w:val="006F0494"/>
    <w:rsid w:val="006F6397"/>
    <w:rsid w:val="00703148"/>
    <w:rsid w:val="007067B0"/>
    <w:rsid w:val="0071683E"/>
    <w:rsid w:val="00716D57"/>
    <w:rsid w:val="00742ECC"/>
    <w:rsid w:val="007432B2"/>
    <w:rsid w:val="00750A4E"/>
    <w:rsid w:val="007622D4"/>
    <w:rsid w:val="00763671"/>
    <w:rsid w:val="00763ACF"/>
    <w:rsid w:val="00763F87"/>
    <w:rsid w:val="00767A2A"/>
    <w:rsid w:val="0077006C"/>
    <w:rsid w:val="00771267"/>
    <w:rsid w:val="0077334E"/>
    <w:rsid w:val="00774C5B"/>
    <w:rsid w:val="00792AEF"/>
    <w:rsid w:val="007A0A88"/>
    <w:rsid w:val="007A2F2F"/>
    <w:rsid w:val="007A5544"/>
    <w:rsid w:val="007B12A1"/>
    <w:rsid w:val="007B22BC"/>
    <w:rsid w:val="007B6CAE"/>
    <w:rsid w:val="007C340F"/>
    <w:rsid w:val="007D0522"/>
    <w:rsid w:val="007D065F"/>
    <w:rsid w:val="007D1BB7"/>
    <w:rsid w:val="007D6D73"/>
    <w:rsid w:val="007D7052"/>
    <w:rsid w:val="007E253F"/>
    <w:rsid w:val="007E48F5"/>
    <w:rsid w:val="007E689E"/>
    <w:rsid w:val="007E71E2"/>
    <w:rsid w:val="00805074"/>
    <w:rsid w:val="00821BB4"/>
    <w:rsid w:val="008370EA"/>
    <w:rsid w:val="00840E44"/>
    <w:rsid w:val="00841F70"/>
    <w:rsid w:val="00842C0B"/>
    <w:rsid w:val="00853B3E"/>
    <w:rsid w:val="00853E1E"/>
    <w:rsid w:val="00854796"/>
    <w:rsid w:val="008608EA"/>
    <w:rsid w:val="008616F9"/>
    <w:rsid w:val="00864291"/>
    <w:rsid w:val="008774C1"/>
    <w:rsid w:val="00884856"/>
    <w:rsid w:val="008850A3"/>
    <w:rsid w:val="00892FAF"/>
    <w:rsid w:val="00895D3F"/>
    <w:rsid w:val="008A5831"/>
    <w:rsid w:val="008B429E"/>
    <w:rsid w:val="008C3291"/>
    <w:rsid w:val="008D1C70"/>
    <w:rsid w:val="008E03F4"/>
    <w:rsid w:val="008E1307"/>
    <w:rsid w:val="008E1EEF"/>
    <w:rsid w:val="008E37B5"/>
    <w:rsid w:val="008E39C2"/>
    <w:rsid w:val="008F172C"/>
    <w:rsid w:val="008F6CB5"/>
    <w:rsid w:val="009031B7"/>
    <w:rsid w:val="00906C3C"/>
    <w:rsid w:val="00911691"/>
    <w:rsid w:val="009154DE"/>
    <w:rsid w:val="00916C62"/>
    <w:rsid w:val="00916CD9"/>
    <w:rsid w:val="00922FAA"/>
    <w:rsid w:val="0092445A"/>
    <w:rsid w:val="009322A4"/>
    <w:rsid w:val="00940039"/>
    <w:rsid w:val="00941A30"/>
    <w:rsid w:val="00942A71"/>
    <w:rsid w:val="00942AE8"/>
    <w:rsid w:val="0094348B"/>
    <w:rsid w:val="00945E93"/>
    <w:rsid w:val="009600F2"/>
    <w:rsid w:val="00963905"/>
    <w:rsid w:val="00970513"/>
    <w:rsid w:val="00970600"/>
    <w:rsid w:val="009747AC"/>
    <w:rsid w:val="00976C33"/>
    <w:rsid w:val="00983A2F"/>
    <w:rsid w:val="00987AF3"/>
    <w:rsid w:val="009928FC"/>
    <w:rsid w:val="009929A4"/>
    <w:rsid w:val="00993DAA"/>
    <w:rsid w:val="009977AA"/>
    <w:rsid w:val="009B17DC"/>
    <w:rsid w:val="009B6F88"/>
    <w:rsid w:val="009C0FC2"/>
    <w:rsid w:val="009C2781"/>
    <w:rsid w:val="009C3978"/>
    <w:rsid w:val="009C4DD9"/>
    <w:rsid w:val="009C5D9E"/>
    <w:rsid w:val="009C6765"/>
    <w:rsid w:val="009D0C36"/>
    <w:rsid w:val="009D0F23"/>
    <w:rsid w:val="009E1DF5"/>
    <w:rsid w:val="009E1F0D"/>
    <w:rsid w:val="009E2391"/>
    <w:rsid w:val="009E39A1"/>
    <w:rsid w:val="009E5719"/>
    <w:rsid w:val="009E5F87"/>
    <w:rsid w:val="009F0864"/>
    <w:rsid w:val="009F477B"/>
    <w:rsid w:val="009F5915"/>
    <w:rsid w:val="00A003C3"/>
    <w:rsid w:val="00A005ED"/>
    <w:rsid w:val="00A02C65"/>
    <w:rsid w:val="00A04705"/>
    <w:rsid w:val="00A061A3"/>
    <w:rsid w:val="00A16F4C"/>
    <w:rsid w:val="00A21EC8"/>
    <w:rsid w:val="00A26549"/>
    <w:rsid w:val="00A3406D"/>
    <w:rsid w:val="00A35421"/>
    <w:rsid w:val="00A36CCD"/>
    <w:rsid w:val="00A40F0B"/>
    <w:rsid w:val="00A46745"/>
    <w:rsid w:val="00A535D4"/>
    <w:rsid w:val="00A543D5"/>
    <w:rsid w:val="00A55DF9"/>
    <w:rsid w:val="00A61401"/>
    <w:rsid w:val="00A6324B"/>
    <w:rsid w:val="00A65956"/>
    <w:rsid w:val="00A75787"/>
    <w:rsid w:val="00A836DB"/>
    <w:rsid w:val="00A83E96"/>
    <w:rsid w:val="00A90A81"/>
    <w:rsid w:val="00A91095"/>
    <w:rsid w:val="00A944A2"/>
    <w:rsid w:val="00AA31EA"/>
    <w:rsid w:val="00AA39FD"/>
    <w:rsid w:val="00AA6508"/>
    <w:rsid w:val="00AA6979"/>
    <w:rsid w:val="00AB0702"/>
    <w:rsid w:val="00AB34D0"/>
    <w:rsid w:val="00AB3B54"/>
    <w:rsid w:val="00AB43F7"/>
    <w:rsid w:val="00AC1944"/>
    <w:rsid w:val="00AC5514"/>
    <w:rsid w:val="00AD74D4"/>
    <w:rsid w:val="00AD76C4"/>
    <w:rsid w:val="00AE07A4"/>
    <w:rsid w:val="00AE4ED3"/>
    <w:rsid w:val="00AE72A4"/>
    <w:rsid w:val="00AF172F"/>
    <w:rsid w:val="00AF78E0"/>
    <w:rsid w:val="00B029C2"/>
    <w:rsid w:val="00B05428"/>
    <w:rsid w:val="00B124F2"/>
    <w:rsid w:val="00B20FE2"/>
    <w:rsid w:val="00B237BE"/>
    <w:rsid w:val="00B2792C"/>
    <w:rsid w:val="00B3236B"/>
    <w:rsid w:val="00B3445B"/>
    <w:rsid w:val="00B4299D"/>
    <w:rsid w:val="00B429CA"/>
    <w:rsid w:val="00B506E0"/>
    <w:rsid w:val="00B50E47"/>
    <w:rsid w:val="00B53C52"/>
    <w:rsid w:val="00B6473D"/>
    <w:rsid w:val="00B65218"/>
    <w:rsid w:val="00B84127"/>
    <w:rsid w:val="00B86A00"/>
    <w:rsid w:val="00B9108F"/>
    <w:rsid w:val="00B95105"/>
    <w:rsid w:val="00BB1381"/>
    <w:rsid w:val="00BB16BF"/>
    <w:rsid w:val="00BB23D3"/>
    <w:rsid w:val="00BB2C6B"/>
    <w:rsid w:val="00BB5833"/>
    <w:rsid w:val="00BE10A3"/>
    <w:rsid w:val="00BE3F61"/>
    <w:rsid w:val="00C01C45"/>
    <w:rsid w:val="00C0258F"/>
    <w:rsid w:val="00C132D6"/>
    <w:rsid w:val="00C17DDA"/>
    <w:rsid w:val="00C263B9"/>
    <w:rsid w:val="00C269A8"/>
    <w:rsid w:val="00C329FC"/>
    <w:rsid w:val="00C32A61"/>
    <w:rsid w:val="00C3369E"/>
    <w:rsid w:val="00C37C19"/>
    <w:rsid w:val="00C405C7"/>
    <w:rsid w:val="00C51E13"/>
    <w:rsid w:val="00C578FC"/>
    <w:rsid w:val="00C63FBE"/>
    <w:rsid w:val="00C70020"/>
    <w:rsid w:val="00C73CFC"/>
    <w:rsid w:val="00C87576"/>
    <w:rsid w:val="00C959A1"/>
    <w:rsid w:val="00CA168D"/>
    <w:rsid w:val="00CA72D9"/>
    <w:rsid w:val="00CB0C1D"/>
    <w:rsid w:val="00CB623B"/>
    <w:rsid w:val="00CC1F8F"/>
    <w:rsid w:val="00CC605C"/>
    <w:rsid w:val="00CE324D"/>
    <w:rsid w:val="00CE526C"/>
    <w:rsid w:val="00CF6949"/>
    <w:rsid w:val="00D04CA0"/>
    <w:rsid w:val="00D0574F"/>
    <w:rsid w:val="00D1309A"/>
    <w:rsid w:val="00D1587E"/>
    <w:rsid w:val="00D215A6"/>
    <w:rsid w:val="00D21939"/>
    <w:rsid w:val="00D3133A"/>
    <w:rsid w:val="00D34B0E"/>
    <w:rsid w:val="00D44844"/>
    <w:rsid w:val="00D524DE"/>
    <w:rsid w:val="00D54445"/>
    <w:rsid w:val="00D54B89"/>
    <w:rsid w:val="00D560A5"/>
    <w:rsid w:val="00D568F3"/>
    <w:rsid w:val="00D57110"/>
    <w:rsid w:val="00D62368"/>
    <w:rsid w:val="00D64DA7"/>
    <w:rsid w:val="00D74DF7"/>
    <w:rsid w:val="00D756ED"/>
    <w:rsid w:val="00D93475"/>
    <w:rsid w:val="00DA0C95"/>
    <w:rsid w:val="00DA20AA"/>
    <w:rsid w:val="00DA30DB"/>
    <w:rsid w:val="00DA4C5B"/>
    <w:rsid w:val="00DB1616"/>
    <w:rsid w:val="00DB4D96"/>
    <w:rsid w:val="00DB7298"/>
    <w:rsid w:val="00DB77AD"/>
    <w:rsid w:val="00DC1128"/>
    <w:rsid w:val="00DC3AE8"/>
    <w:rsid w:val="00DD1D6B"/>
    <w:rsid w:val="00DD5B6D"/>
    <w:rsid w:val="00DE37F9"/>
    <w:rsid w:val="00DF07E8"/>
    <w:rsid w:val="00DF10BE"/>
    <w:rsid w:val="00DF3622"/>
    <w:rsid w:val="00DF4979"/>
    <w:rsid w:val="00E01180"/>
    <w:rsid w:val="00E07995"/>
    <w:rsid w:val="00E103CB"/>
    <w:rsid w:val="00E103FB"/>
    <w:rsid w:val="00E23B2F"/>
    <w:rsid w:val="00E251D6"/>
    <w:rsid w:val="00E257E0"/>
    <w:rsid w:val="00E306DB"/>
    <w:rsid w:val="00E316C4"/>
    <w:rsid w:val="00E32C8B"/>
    <w:rsid w:val="00E44C5A"/>
    <w:rsid w:val="00E46AE8"/>
    <w:rsid w:val="00E507ED"/>
    <w:rsid w:val="00E53268"/>
    <w:rsid w:val="00E53A85"/>
    <w:rsid w:val="00E56EF2"/>
    <w:rsid w:val="00E65A3E"/>
    <w:rsid w:val="00E70979"/>
    <w:rsid w:val="00E7207D"/>
    <w:rsid w:val="00E7267C"/>
    <w:rsid w:val="00E74478"/>
    <w:rsid w:val="00E80DC7"/>
    <w:rsid w:val="00E820A0"/>
    <w:rsid w:val="00E8356C"/>
    <w:rsid w:val="00E86217"/>
    <w:rsid w:val="00E912DA"/>
    <w:rsid w:val="00E932D2"/>
    <w:rsid w:val="00E96109"/>
    <w:rsid w:val="00EA01D4"/>
    <w:rsid w:val="00EA0710"/>
    <w:rsid w:val="00EB00BD"/>
    <w:rsid w:val="00EB0234"/>
    <w:rsid w:val="00EB6781"/>
    <w:rsid w:val="00EB7554"/>
    <w:rsid w:val="00EC1EF3"/>
    <w:rsid w:val="00EC2E0F"/>
    <w:rsid w:val="00EC6450"/>
    <w:rsid w:val="00EC6639"/>
    <w:rsid w:val="00EE267D"/>
    <w:rsid w:val="00EF01CA"/>
    <w:rsid w:val="00EF123D"/>
    <w:rsid w:val="00EF2EB7"/>
    <w:rsid w:val="00EF4BC5"/>
    <w:rsid w:val="00EF752B"/>
    <w:rsid w:val="00F0036F"/>
    <w:rsid w:val="00F07F42"/>
    <w:rsid w:val="00F12052"/>
    <w:rsid w:val="00F1618D"/>
    <w:rsid w:val="00F20C9E"/>
    <w:rsid w:val="00F25105"/>
    <w:rsid w:val="00F25666"/>
    <w:rsid w:val="00F32A23"/>
    <w:rsid w:val="00F41500"/>
    <w:rsid w:val="00F47F14"/>
    <w:rsid w:val="00F55A5B"/>
    <w:rsid w:val="00F56C2B"/>
    <w:rsid w:val="00F574E8"/>
    <w:rsid w:val="00F60B9E"/>
    <w:rsid w:val="00F665C0"/>
    <w:rsid w:val="00F704C7"/>
    <w:rsid w:val="00F715C1"/>
    <w:rsid w:val="00F734CB"/>
    <w:rsid w:val="00F75111"/>
    <w:rsid w:val="00F76817"/>
    <w:rsid w:val="00F83550"/>
    <w:rsid w:val="00F83998"/>
    <w:rsid w:val="00F86C4C"/>
    <w:rsid w:val="00F9086E"/>
    <w:rsid w:val="00F96A87"/>
    <w:rsid w:val="00FA63F3"/>
    <w:rsid w:val="00FB6700"/>
    <w:rsid w:val="00FB7D68"/>
    <w:rsid w:val="00FD2120"/>
    <w:rsid w:val="00FD4361"/>
    <w:rsid w:val="00FD7F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6B"/>
    <w:pPr>
      <w:spacing w:after="0" w:line="240" w:lineRule="auto"/>
    </w:pPr>
    <w:rPr>
      <w:rFonts w:ascii="Times New Roman" w:eastAsia="Batang" w:hAnsi="Times New Roman" w:cs="Times New Roman"/>
      <w:sz w:val="24"/>
      <w:szCs w:val="20"/>
      <w:lang w:val="en-GB"/>
    </w:rPr>
  </w:style>
  <w:style w:type="paragraph" w:styleId="Heading1">
    <w:name w:val="heading 1"/>
    <w:basedOn w:val="Normal"/>
    <w:next w:val="Normal"/>
    <w:link w:val="Heading1Char"/>
    <w:qFormat/>
    <w:rsid w:val="00BB2C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BB2C6B"/>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BB2C6B"/>
    <w:pPr>
      <w:spacing w:before="240" w:after="60"/>
      <w:outlineLvl w:val="5"/>
    </w:pPr>
    <w:rPr>
      <w:b/>
      <w:bCs/>
      <w:sz w:val="22"/>
      <w:szCs w:val="22"/>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C6B"/>
    <w:rPr>
      <w:rFonts w:ascii="Arial" w:eastAsia="Batang" w:hAnsi="Arial" w:cs="Arial"/>
      <w:b/>
      <w:bCs/>
      <w:kern w:val="32"/>
      <w:sz w:val="32"/>
      <w:szCs w:val="32"/>
      <w:lang w:val="en-GB"/>
    </w:rPr>
  </w:style>
  <w:style w:type="character" w:customStyle="1" w:styleId="Heading2Char">
    <w:name w:val="Heading 2 Char"/>
    <w:basedOn w:val="DefaultParagraphFont"/>
    <w:link w:val="Heading2"/>
    <w:rsid w:val="00BB2C6B"/>
    <w:rPr>
      <w:rFonts w:ascii="Arial" w:eastAsia="Batang" w:hAnsi="Arial" w:cs="Arial"/>
      <w:b/>
      <w:bCs/>
      <w:i/>
      <w:iCs/>
      <w:sz w:val="28"/>
      <w:szCs w:val="28"/>
      <w:lang w:val="en-GB"/>
    </w:rPr>
  </w:style>
  <w:style w:type="character" w:customStyle="1" w:styleId="Heading6Char">
    <w:name w:val="Heading 6 Char"/>
    <w:basedOn w:val="DefaultParagraphFont"/>
    <w:link w:val="Heading6"/>
    <w:semiHidden/>
    <w:rsid w:val="00BB2C6B"/>
    <w:rPr>
      <w:rFonts w:ascii="Times New Roman" w:eastAsia="Batang" w:hAnsi="Times New Roman" w:cs="Times New Roman"/>
      <w:b/>
      <w:bCs/>
      <w:lang w:val="en-AU" w:eastAsia="bg-BG"/>
    </w:rPr>
  </w:style>
  <w:style w:type="character" w:styleId="Hyperlink">
    <w:name w:val="Hyperlink"/>
    <w:semiHidden/>
    <w:unhideWhenUsed/>
    <w:rsid w:val="00BB2C6B"/>
    <w:rPr>
      <w:color w:val="0000FF"/>
      <w:u w:val="single"/>
    </w:rPr>
  </w:style>
  <w:style w:type="character" w:styleId="FollowedHyperlink">
    <w:name w:val="FollowedHyperlink"/>
    <w:semiHidden/>
    <w:unhideWhenUsed/>
    <w:rsid w:val="00BB2C6B"/>
    <w:rPr>
      <w:color w:val="800080"/>
      <w:u w:val="single"/>
    </w:rPr>
  </w:style>
  <w:style w:type="paragraph" w:styleId="NormalWeb">
    <w:name w:val="Normal (Web)"/>
    <w:basedOn w:val="Normal"/>
    <w:semiHidden/>
    <w:unhideWhenUsed/>
    <w:rsid w:val="00BB2C6B"/>
    <w:pPr>
      <w:spacing w:before="100" w:beforeAutospacing="1" w:after="100" w:afterAutospacing="1"/>
    </w:pPr>
    <w:rPr>
      <w:color w:val="000000"/>
      <w:szCs w:val="24"/>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BB2C6B"/>
    <w:rPr>
      <w:rFonts w:ascii="Batang" w:eastAsia="Batang" w:hAnsi="Batang"/>
      <w:spacing w:val="-2"/>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BB2C6B"/>
    <w:pPr>
      <w:widowControl w:val="0"/>
      <w:tabs>
        <w:tab w:val="left" w:pos="-720"/>
      </w:tabs>
      <w:suppressAutoHyphens/>
      <w:jc w:val="both"/>
    </w:pPr>
    <w:rPr>
      <w:rFonts w:ascii="Batang" w:hAnsi="Batang" w:cstheme="minorBidi"/>
      <w:spacing w:val="-2"/>
      <w:sz w:val="22"/>
      <w:szCs w:val="22"/>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semiHidden/>
    <w:rsid w:val="00BB2C6B"/>
    <w:rPr>
      <w:rFonts w:ascii="Times New Roman" w:eastAsia="Batang" w:hAnsi="Times New Roman" w:cs="Times New Roman"/>
      <w:sz w:val="20"/>
      <w:szCs w:val="20"/>
      <w:lang w:val="en-GB"/>
    </w:rPr>
  </w:style>
  <w:style w:type="paragraph" w:styleId="CommentText">
    <w:name w:val="annotation text"/>
    <w:basedOn w:val="Normal"/>
    <w:link w:val="CommentTextChar"/>
    <w:semiHidden/>
    <w:unhideWhenUsed/>
    <w:rsid w:val="00BB2C6B"/>
    <w:rPr>
      <w:sz w:val="20"/>
    </w:rPr>
  </w:style>
  <w:style w:type="character" w:customStyle="1" w:styleId="CommentTextChar">
    <w:name w:val="Comment Text Char"/>
    <w:basedOn w:val="DefaultParagraphFont"/>
    <w:link w:val="CommentText"/>
    <w:semiHidden/>
    <w:rsid w:val="00BB2C6B"/>
    <w:rPr>
      <w:rFonts w:ascii="Times New Roman" w:eastAsia="Batang" w:hAnsi="Times New Roman" w:cs="Times New Roman"/>
      <w:sz w:val="20"/>
      <w:szCs w:val="20"/>
      <w:lang w:val="en-GB"/>
    </w:rPr>
  </w:style>
  <w:style w:type="paragraph" w:styleId="Header">
    <w:name w:val="header"/>
    <w:aliases w:val="Знак Знак Char"/>
    <w:basedOn w:val="Normal"/>
    <w:link w:val="HeaderChar"/>
    <w:unhideWhenUsed/>
    <w:rsid w:val="00BB2C6B"/>
    <w:pPr>
      <w:tabs>
        <w:tab w:val="center" w:pos="4536"/>
        <w:tab w:val="right" w:pos="9072"/>
      </w:tabs>
    </w:pPr>
    <w:rPr>
      <w:szCs w:val="24"/>
      <w:lang w:val="bg-BG" w:eastAsia="bg-BG"/>
    </w:rPr>
  </w:style>
  <w:style w:type="character" w:customStyle="1" w:styleId="HeaderChar">
    <w:name w:val="Header Char"/>
    <w:aliases w:val="Знак Знак Char Char"/>
    <w:basedOn w:val="DefaultParagraphFont"/>
    <w:link w:val="Header"/>
    <w:rsid w:val="00BB2C6B"/>
    <w:rPr>
      <w:rFonts w:ascii="Times New Roman" w:eastAsia="Batang" w:hAnsi="Times New Roman" w:cs="Times New Roman"/>
      <w:sz w:val="24"/>
      <w:szCs w:val="24"/>
      <w:lang w:eastAsia="bg-BG"/>
    </w:rPr>
  </w:style>
  <w:style w:type="paragraph" w:styleId="Footer">
    <w:name w:val="footer"/>
    <w:basedOn w:val="Normal"/>
    <w:link w:val="FooterChar"/>
    <w:uiPriority w:val="99"/>
    <w:unhideWhenUsed/>
    <w:rsid w:val="00BB2C6B"/>
    <w:pPr>
      <w:tabs>
        <w:tab w:val="center" w:pos="4536"/>
        <w:tab w:val="right" w:pos="9072"/>
      </w:tabs>
    </w:pPr>
  </w:style>
  <w:style w:type="character" w:customStyle="1" w:styleId="FooterChar">
    <w:name w:val="Footer Char"/>
    <w:basedOn w:val="DefaultParagraphFont"/>
    <w:link w:val="Footer"/>
    <w:uiPriority w:val="99"/>
    <w:rsid w:val="00BB2C6B"/>
    <w:rPr>
      <w:rFonts w:ascii="Times New Roman" w:eastAsia="Batang" w:hAnsi="Times New Roman" w:cs="Times New Roman"/>
      <w:sz w:val="24"/>
      <w:szCs w:val="20"/>
      <w:lang w:val="en-GB"/>
    </w:rPr>
  </w:style>
  <w:style w:type="paragraph" w:styleId="Title">
    <w:name w:val="Title"/>
    <w:aliases w:val="Char Char"/>
    <w:basedOn w:val="Normal"/>
    <w:link w:val="TitleChar"/>
    <w:qFormat/>
    <w:rsid w:val="00BB2C6B"/>
    <w:pPr>
      <w:widowControl w:val="0"/>
      <w:tabs>
        <w:tab w:val="left" w:pos="-720"/>
      </w:tabs>
      <w:suppressAutoHyphens/>
      <w:jc w:val="center"/>
    </w:pPr>
    <w:rPr>
      <w:b/>
      <w:sz w:val="48"/>
      <w:lang w:val="en-US"/>
    </w:rPr>
  </w:style>
  <w:style w:type="character" w:customStyle="1" w:styleId="TitleChar">
    <w:name w:val="Title Char"/>
    <w:aliases w:val="Char Char Char"/>
    <w:basedOn w:val="DefaultParagraphFont"/>
    <w:link w:val="Title"/>
    <w:rsid w:val="00BB2C6B"/>
    <w:rPr>
      <w:rFonts w:ascii="Times New Roman" w:eastAsia="Batang" w:hAnsi="Times New Roman" w:cs="Times New Roman"/>
      <w:b/>
      <w:sz w:val="48"/>
      <w:szCs w:val="20"/>
      <w:lang w:val="en-US"/>
    </w:rPr>
  </w:style>
  <w:style w:type="paragraph" w:styleId="BodyText">
    <w:name w:val="Body Text"/>
    <w:basedOn w:val="Normal"/>
    <w:link w:val="BodyTextChar"/>
    <w:unhideWhenUsed/>
    <w:rsid w:val="00BB2C6B"/>
    <w:pPr>
      <w:jc w:val="both"/>
    </w:pPr>
    <w:rPr>
      <w:rFonts w:ascii="Arial" w:hAnsi="Arial"/>
      <w:color w:val="000000"/>
      <w:sz w:val="20"/>
      <w:lang w:val="fr-FR"/>
    </w:rPr>
  </w:style>
  <w:style w:type="character" w:customStyle="1" w:styleId="BodyTextChar">
    <w:name w:val="Body Text Char"/>
    <w:basedOn w:val="DefaultParagraphFont"/>
    <w:link w:val="BodyText"/>
    <w:rsid w:val="00BB2C6B"/>
    <w:rPr>
      <w:rFonts w:ascii="Arial" w:eastAsia="Batang" w:hAnsi="Arial" w:cs="Times New Roman"/>
      <w:color w:val="000000"/>
      <w:sz w:val="20"/>
      <w:szCs w:val="20"/>
      <w:lang w:val="fr-FR"/>
    </w:rPr>
  </w:style>
  <w:style w:type="paragraph" w:styleId="BodyTextIndent">
    <w:name w:val="Body Text Indent"/>
    <w:basedOn w:val="Normal"/>
    <w:link w:val="BodyTextIndentChar"/>
    <w:unhideWhenUsed/>
    <w:rsid w:val="00BB2C6B"/>
    <w:pPr>
      <w:spacing w:after="120"/>
      <w:ind w:left="283"/>
    </w:pPr>
  </w:style>
  <w:style w:type="character" w:customStyle="1" w:styleId="BodyTextIndentChar">
    <w:name w:val="Body Text Indent Char"/>
    <w:basedOn w:val="DefaultParagraphFont"/>
    <w:link w:val="BodyTextIndent"/>
    <w:rsid w:val="00BB2C6B"/>
    <w:rPr>
      <w:rFonts w:ascii="Times New Roman" w:eastAsia="Batang" w:hAnsi="Times New Roman" w:cs="Times New Roman"/>
      <w:sz w:val="24"/>
      <w:szCs w:val="20"/>
      <w:lang w:val="en-GB"/>
    </w:rPr>
  </w:style>
  <w:style w:type="paragraph" w:styleId="BodyText2">
    <w:name w:val="Body Text 2"/>
    <w:basedOn w:val="Normal"/>
    <w:link w:val="BodyText2Char"/>
    <w:unhideWhenUsed/>
    <w:rsid w:val="00BB2C6B"/>
    <w:pPr>
      <w:spacing w:after="120" w:line="480" w:lineRule="auto"/>
    </w:pPr>
  </w:style>
  <w:style w:type="character" w:customStyle="1" w:styleId="BodyText2Char">
    <w:name w:val="Body Text 2 Char"/>
    <w:basedOn w:val="DefaultParagraphFont"/>
    <w:link w:val="BodyText2"/>
    <w:rsid w:val="00BB2C6B"/>
    <w:rPr>
      <w:rFonts w:ascii="Times New Roman" w:eastAsia="Batang" w:hAnsi="Times New Roman" w:cs="Times New Roman"/>
      <w:sz w:val="24"/>
      <w:szCs w:val="20"/>
      <w:lang w:val="en-GB"/>
    </w:rPr>
  </w:style>
  <w:style w:type="paragraph" w:styleId="BodyText3">
    <w:name w:val="Body Text 3"/>
    <w:basedOn w:val="Normal"/>
    <w:link w:val="BodyText3Char"/>
    <w:semiHidden/>
    <w:unhideWhenUsed/>
    <w:rsid w:val="00BB2C6B"/>
    <w:pPr>
      <w:spacing w:after="120"/>
    </w:pPr>
    <w:rPr>
      <w:sz w:val="16"/>
      <w:szCs w:val="16"/>
    </w:rPr>
  </w:style>
  <w:style w:type="character" w:customStyle="1" w:styleId="BodyText3Char">
    <w:name w:val="Body Text 3 Char"/>
    <w:basedOn w:val="DefaultParagraphFont"/>
    <w:link w:val="BodyText3"/>
    <w:semiHidden/>
    <w:rsid w:val="00BB2C6B"/>
    <w:rPr>
      <w:rFonts w:ascii="Times New Roman" w:eastAsia="Batang" w:hAnsi="Times New Roman" w:cs="Times New Roman"/>
      <w:sz w:val="16"/>
      <w:szCs w:val="16"/>
      <w:lang w:val="en-GB"/>
    </w:rPr>
  </w:style>
  <w:style w:type="paragraph" w:styleId="BodyTextIndent2">
    <w:name w:val="Body Text Indent 2"/>
    <w:basedOn w:val="Normal"/>
    <w:link w:val="BodyTextIndent2Char"/>
    <w:semiHidden/>
    <w:unhideWhenUsed/>
    <w:rsid w:val="00BB2C6B"/>
    <w:pPr>
      <w:spacing w:after="120" w:line="480" w:lineRule="auto"/>
      <w:ind w:left="283"/>
    </w:pPr>
  </w:style>
  <w:style w:type="character" w:customStyle="1" w:styleId="BodyTextIndent2Char">
    <w:name w:val="Body Text Indent 2 Char"/>
    <w:basedOn w:val="DefaultParagraphFont"/>
    <w:link w:val="BodyTextIndent2"/>
    <w:semiHidden/>
    <w:rsid w:val="00BB2C6B"/>
    <w:rPr>
      <w:rFonts w:ascii="Times New Roman" w:eastAsia="Batang" w:hAnsi="Times New Roman" w:cs="Times New Roman"/>
      <w:sz w:val="24"/>
      <w:szCs w:val="20"/>
      <w:lang w:val="en-GB"/>
    </w:rPr>
  </w:style>
  <w:style w:type="paragraph" w:styleId="BodyTextIndent3">
    <w:name w:val="Body Text Indent 3"/>
    <w:basedOn w:val="Normal"/>
    <w:link w:val="BodyTextIndent3Char"/>
    <w:unhideWhenUsed/>
    <w:rsid w:val="00BB2C6B"/>
    <w:pPr>
      <w:spacing w:after="120"/>
      <w:ind w:left="283"/>
    </w:pPr>
    <w:rPr>
      <w:sz w:val="16"/>
      <w:szCs w:val="16"/>
      <w:lang w:val="bg-BG" w:eastAsia="bg-BG"/>
    </w:rPr>
  </w:style>
  <w:style w:type="character" w:customStyle="1" w:styleId="BodyTextIndent3Char">
    <w:name w:val="Body Text Indent 3 Char"/>
    <w:basedOn w:val="DefaultParagraphFont"/>
    <w:link w:val="BodyTextIndent3"/>
    <w:rsid w:val="00BB2C6B"/>
    <w:rPr>
      <w:rFonts w:ascii="Times New Roman" w:eastAsia="Batang" w:hAnsi="Times New Roman" w:cs="Times New Roman"/>
      <w:sz w:val="16"/>
      <w:szCs w:val="16"/>
      <w:lang w:eastAsia="bg-BG"/>
    </w:rPr>
  </w:style>
  <w:style w:type="paragraph" w:styleId="BalloonText">
    <w:name w:val="Balloon Text"/>
    <w:basedOn w:val="Normal"/>
    <w:link w:val="BalloonTextChar"/>
    <w:semiHidden/>
    <w:unhideWhenUsed/>
    <w:rsid w:val="00BB2C6B"/>
    <w:rPr>
      <w:rFonts w:ascii="Tahoma" w:hAnsi="Tahoma" w:cs="Tahoma"/>
      <w:sz w:val="16"/>
      <w:szCs w:val="16"/>
    </w:rPr>
  </w:style>
  <w:style w:type="character" w:customStyle="1" w:styleId="BalloonTextChar">
    <w:name w:val="Balloon Text Char"/>
    <w:basedOn w:val="DefaultParagraphFont"/>
    <w:link w:val="BalloonText"/>
    <w:semiHidden/>
    <w:rsid w:val="00BB2C6B"/>
    <w:rPr>
      <w:rFonts w:ascii="Tahoma" w:eastAsia="Batang" w:hAnsi="Tahoma" w:cs="Tahoma"/>
      <w:sz w:val="16"/>
      <w:szCs w:val="16"/>
      <w:lang w:val="en-GB"/>
    </w:rPr>
  </w:style>
  <w:style w:type="character" w:customStyle="1" w:styleId="NoSpacingChar">
    <w:name w:val="No Spacing Char"/>
    <w:link w:val="NoSpacing"/>
    <w:locked/>
    <w:rsid w:val="00BB2C6B"/>
    <w:rPr>
      <w:rFonts w:ascii="Calibri" w:eastAsia="Calibri" w:hAnsi="Calibri"/>
      <w:lang w:val="en-US"/>
    </w:rPr>
  </w:style>
  <w:style w:type="paragraph" w:styleId="NoSpacing">
    <w:name w:val="No Spacing"/>
    <w:link w:val="NoSpacingChar"/>
    <w:qFormat/>
    <w:rsid w:val="00BB2C6B"/>
    <w:pPr>
      <w:spacing w:after="0" w:line="240" w:lineRule="auto"/>
    </w:pPr>
    <w:rPr>
      <w:rFonts w:ascii="Calibri" w:eastAsia="Calibri" w:hAnsi="Calibri"/>
      <w:lang w:val="en-US"/>
    </w:rPr>
  </w:style>
  <w:style w:type="paragraph" w:styleId="ListParagraph">
    <w:name w:val="List Paragraph"/>
    <w:basedOn w:val="Normal"/>
    <w:qFormat/>
    <w:rsid w:val="00BB2C6B"/>
    <w:pPr>
      <w:spacing w:after="200" w:line="276" w:lineRule="auto"/>
      <w:ind w:left="720"/>
    </w:pPr>
    <w:rPr>
      <w:rFonts w:ascii="Calibri" w:eastAsia="Times New Roman" w:hAnsi="Calibri" w:cs="Calibri"/>
      <w:sz w:val="22"/>
      <w:szCs w:val="22"/>
      <w:lang w:val="bg-BG"/>
    </w:rPr>
  </w:style>
  <w:style w:type="paragraph" w:customStyle="1" w:styleId="a">
    <w:name w:val="Без разредка"/>
    <w:semiHidden/>
    <w:qFormat/>
    <w:rsid w:val="00BB2C6B"/>
    <w:pPr>
      <w:spacing w:after="0" w:line="240" w:lineRule="auto"/>
    </w:pPr>
    <w:rPr>
      <w:rFonts w:ascii="Calibri" w:eastAsia="Calibri" w:hAnsi="Calibri" w:cs="Times New Roman"/>
    </w:rPr>
  </w:style>
  <w:style w:type="paragraph" w:customStyle="1" w:styleId="firstline">
    <w:name w:val="firstline"/>
    <w:basedOn w:val="Normal"/>
    <w:semiHidden/>
    <w:rsid w:val="00BB2C6B"/>
    <w:pPr>
      <w:spacing w:line="240" w:lineRule="atLeast"/>
      <w:ind w:firstLine="840"/>
      <w:jc w:val="both"/>
    </w:pPr>
    <w:rPr>
      <w:color w:val="000000"/>
      <w:sz w:val="22"/>
      <w:szCs w:val="22"/>
      <w:lang w:val="en-US"/>
    </w:rPr>
  </w:style>
  <w:style w:type="paragraph" w:customStyle="1" w:styleId="Default">
    <w:name w:val="Default"/>
    <w:semiHidden/>
    <w:rsid w:val="00BB2C6B"/>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semiHidden/>
    <w:rsid w:val="00BB2C6B"/>
    <w:pPr>
      <w:tabs>
        <w:tab w:val="left" w:pos="709"/>
      </w:tabs>
    </w:pPr>
    <w:rPr>
      <w:rFonts w:ascii="Tahoma" w:hAnsi="Tahoma" w:cs="Tahoma"/>
      <w:szCs w:val="24"/>
      <w:lang w:val="pl-PL" w:eastAsia="pl-PL"/>
    </w:rPr>
  </w:style>
  <w:style w:type="paragraph" w:customStyle="1" w:styleId="titre4">
    <w:name w:val="titre4"/>
    <w:basedOn w:val="Normal"/>
    <w:semiHidden/>
    <w:rsid w:val="00BB2C6B"/>
    <w:pPr>
      <w:numPr>
        <w:numId w:val="1"/>
      </w:numPr>
      <w:tabs>
        <w:tab w:val="decimal" w:pos="357"/>
      </w:tabs>
      <w:snapToGrid w:val="0"/>
      <w:ind w:left="357" w:hanging="357"/>
    </w:pPr>
    <w:rPr>
      <w:rFonts w:ascii="Arial" w:hAnsi="Arial"/>
      <w:b/>
    </w:rPr>
  </w:style>
  <w:style w:type="paragraph" w:customStyle="1" w:styleId="m">
    <w:name w:val="m"/>
    <w:basedOn w:val="Normal"/>
    <w:semiHidden/>
    <w:rsid w:val="00BB2C6B"/>
    <w:pPr>
      <w:spacing w:before="100" w:beforeAutospacing="1" w:after="100" w:afterAutospacing="1"/>
    </w:pPr>
    <w:rPr>
      <w:szCs w:val="24"/>
      <w:lang w:val="bg-BG" w:eastAsia="bg-BG"/>
    </w:rPr>
  </w:style>
  <w:style w:type="paragraph" w:customStyle="1" w:styleId="Style6">
    <w:name w:val="Style6"/>
    <w:basedOn w:val="Normal"/>
    <w:semiHidden/>
    <w:rsid w:val="00BB2C6B"/>
    <w:pPr>
      <w:widowControl w:val="0"/>
      <w:autoSpaceDE w:val="0"/>
      <w:autoSpaceDN w:val="0"/>
      <w:adjustRightInd w:val="0"/>
      <w:spacing w:line="263" w:lineRule="exact"/>
      <w:jc w:val="both"/>
    </w:pPr>
    <w:rPr>
      <w:szCs w:val="24"/>
      <w:lang w:val="bg-BG" w:eastAsia="bg-BG"/>
    </w:rPr>
  </w:style>
  <w:style w:type="paragraph" w:customStyle="1" w:styleId="FR1">
    <w:name w:val="FR1"/>
    <w:semiHidden/>
    <w:rsid w:val="00BB2C6B"/>
    <w:pPr>
      <w:widowControl w:val="0"/>
      <w:spacing w:before="300" w:after="0" w:line="240" w:lineRule="auto"/>
      <w:ind w:left="3920"/>
    </w:pPr>
    <w:rPr>
      <w:rFonts w:ascii="Arial" w:eastAsia="Times New Roman" w:hAnsi="Arial" w:cs="Times New Roman"/>
      <w:noProof/>
      <w:sz w:val="20"/>
      <w:szCs w:val="20"/>
      <w:lang w:val="en-GB"/>
    </w:rPr>
  </w:style>
  <w:style w:type="paragraph" w:customStyle="1" w:styleId="FR2">
    <w:name w:val="FR2"/>
    <w:semiHidden/>
    <w:rsid w:val="00BB2C6B"/>
    <w:pPr>
      <w:widowControl w:val="0"/>
      <w:spacing w:after="0" w:line="240" w:lineRule="auto"/>
      <w:jc w:val="right"/>
    </w:pPr>
    <w:rPr>
      <w:rFonts w:ascii="Arial" w:eastAsia="Times New Roman" w:hAnsi="Arial" w:cs="Arial"/>
      <w:sz w:val="24"/>
      <w:szCs w:val="24"/>
    </w:rPr>
  </w:style>
  <w:style w:type="paragraph" w:customStyle="1" w:styleId="FR3">
    <w:name w:val="FR3"/>
    <w:semiHidden/>
    <w:rsid w:val="00BB2C6B"/>
    <w:pPr>
      <w:widowControl w:val="0"/>
      <w:spacing w:after="0" w:line="240" w:lineRule="auto"/>
      <w:ind w:left="3720"/>
    </w:pPr>
    <w:rPr>
      <w:rFonts w:ascii="Courier New" w:eastAsia="Times New Roman" w:hAnsi="Courier New" w:cs="Times New Roman"/>
      <w:noProof/>
      <w:sz w:val="12"/>
      <w:szCs w:val="20"/>
      <w:lang w:val="en-US"/>
    </w:rPr>
  </w:style>
  <w:style w:type="character" w:customStyle="1" w:styleId="1">
    <w:name w:val="Стил1 Знак"/>
    <w:link w:val="10"/>
    <w:semiHidden/>
    <w:locked/>
    <w:rsid w:val="00BB2C6B"/>
  </w:style>
  <w:style w:type="paragraph" w:customStyle="1" w:styleId="10">
    <w:name w:val="Стил1"/>
    <w:basedOn w:val="Normal"/>
    <w:link w:val="1"/>
    <w:semiHidden/>
    <w:qFormat/>
    <w:rsid w:val="00BB2C6B"/>
    <w:pPr>
      <w:spacing w:before="38"/>
      <w:ind w:firstLine="691"/>
      <w:jc w:val="both"/>
    </w:pPr>
    <w:rPr>
      <w:rFonts w:asciiTheme="minorHAnsi" w:eastAsiaTheme="minorHAnsi" w:hAnsiTheme="minorHAnsi" w:cstheme="minorBidi"/>
      <w:sz w:val="22"/>
      <w:szCs w:val="22"/>
      <w:lang w:val="bg-BG"/>
    </w:rPr>
  </w:style>
  <w:style w:type="paragraph" w:customStyle="1" w:styleId="11">
    <w:name w:val="Нормален1"/>
    <w:basedOn w:val="Normal"/>
    <w:semiHidden/>
    <w:rsid w:val="00BB2C6B"/>
    <w:rPr>
      <w:rFonts w:eastAsia="Times New Roman"/>
      <w:color w:val="000000"/>
      <w:sz w:val="20"/>
      <w:lang w:val="bg-BG" w:eastAsia="bg-BG"/>
    </w:rPr>
  </w:style>
  <w:style w:type="paragraph" w:customStyle="1" w:styleId="CharCharCharCharCharCharChar">
    <w:name w:val="Char Char Char Char Char Char Char"/>
    <w:basedOn w:val="Normal"/>
    <w:semiHidden/>
    <w:rsid w:val="00BB2C6B"/>
    <w:pPr>
      <w:tabs>
        <w:tab w:val="left" w:pos="709"/>
      </w:tabs>
    </w:pPr>
    <w:rPr>
      <w:rFonts w:ascii="Tahoma" w:eastAsia="Times New Roman" w:hAnsi="Tahoma"/>
      <w:sz w:val="20"/>
      <w:lang w:val="pl-PL" w:eastAsia="pl-PL"/>
    </w:rPr>
  </w:style>
  <w:style w:type="character" w:styleId="FootnoteReference">
    <w:name w:val="footnote reference"/>
    <w:aliases w:val="Footnote symbol"/>
    <w:semiHidden/>
    <w:unhideWhenUsed/>
    <w:rsid w:val="00BB2C6B"/>
    <w:rPr>
      <w:rFonts w:ascii="Times New Roman" w:hAnsi="Times New Roman" w:cs="Times New Roman" w:hint="default"/>
      <w:sz w:val="27"/>
      <w:vertAlign w:val="superscript"/>
      <w:lang w:val="en-US" w:eastAsia="x-none"/>
    </w:rPr>
  </w:style>
  <w:style w:type="character" w:styleId="CommentReference">
    <w:name w:val="annotation reference"/>
    <w:semiHidden/>
    <w:unhideWhenUsed/>
    <w:rsid w:val="00BB2C6B"/>
    <w:rPr>
      <w:rFonts w:ascii="Times New Roman" w:hAnsi="Times New Roman" w:cs="Times New Roman" w:hint="default"/>
      <w:sz w:val="16"/>
      <w:szCs w:val="16"/>
    </w:rPr>
  </w:style>
  <w:style w:type="character" w:customStyle="1" w:styleId="apple-style-span">
    <w:name w:val="apple-style-span"/>
    <w:rsid w:val="00BB2C6B"/>
    <w:rPr>
      <w:rFonts w:ascii="Times New Roman" w:hAnsi="Times New Roman" w:cs="Times New Roman" w:hint="default"/>
    </w:rPr>
  </w:style>
  <w:style w:type="character" w:customStyle="1" w:styleId="st1">
    <w:name w:val="st1"/>
    <w:basedOn w:val="DefaultParagraphFont"/>
    <w:rsid w:val="00BB2C6B"/>
  </w:style>
  <w:style w:type="character" w:customStyle="1" w:styleId="FontStyle24">
    <w:name w:val="Font Style24"/>
    <w:rsid w:val="00BB2C6B"/>
    <w:rPr>
      <w:rFonts w:ascii="Times New Roman" w:hAnsi="Times New Roman" w:cs="Times New Roman" w:hint="default"/>
      <w:sz w:val="22"/>
      <w:szCs w:val="22"/>
    </w:rPr>
  </w:style>
  <w:style w:type="character" w:customStyle="1" w:styleId="FontStyle31">
    <w:name w:val="Font Style31"/>
    <w:rsid w:val="00BB2C6B"/>
    <w:rPr>
      <w:rFonts w:ascii="Times New Roman" w:hAnsi="Times New Roman" w:cs="Times New Roman" w:hint="default"/>
      <w:b/>
      <w:bCs/>
      <w:sz w:val="22"/>
      <w:szCs w:val="22"/>
    </w:rPr>
  </w:style>
  <w:style w:type="character" w:customStyle="1" w:styleId="FontStyle23">
    <w:name w:val="Font Style23"/>
    <w:rsid w:val="00BB2C6B"/>
    <w:rPr>
      <w:rFonts w:ascii="Times New Roman" w:hAnsi="Times New Roman" w:cs="Times New Roman" w:hint="default"/>
      <w:b/>
      <w:bCs/>
      <w:i/>
      <w:iCs/>
      <w:sz w:val="24"/>
      <w:szCs w:val="24"/>
    </w:rPr>
  </w:style>
  <w:style w:type="character" w:customStyle="1" w:styleId="FontStyle33">
    <w:name w:val="Font Style33"/>
    <w:rsid w:val="00BB2C6B"/>
    <w:rPr>
      <w:rFonts w:ascii="Cambria" w:hAnsi="Cambria" w:cs="Cambria" w:hint="default"/>
      <w:sz w:val="16"/>
      <w:szCs w:val="16"/>
    </w:rPr>
  </w:style>
  <w:style w:type="character" w:customStyle="1" w:styleId="8">
    <w:name w:val="Знак Знак8"/>
    <w:locked/>
    <w:rsid w:val="00BB2C6B"/>
    <w:rPr>
      <w:rFonts w:ascii="Batang" w:eastAsia="Batang" w:hAnsi="Batang" w:hint="eastAsia"/>
      <w:b/>
      <w:bCs/>
      <w:sz w:val="22"/>
      <w:szCs w:val="22"/>
      <w:lang w:val="en-AU" w:eastAsia="bg-BG" w:bidi="ar-SA"/>
    </w:rPr>
  </w:style>
  <w:style w:type="character" w:customStyle="1" w:styleId="5">
    <w:name w:val="Знак Знак5"/>
    <w:locked/>
    <w:rsid w:val="00BB2C6B"/>
    <w:rPr>
      <w:rFonts w:ascii="Batang" w:eastAsia="Batang" w:hAnsi="Batang" w:hint="eastAsia"/>
      <w:sz w:val="24"/>
      <w:szCs w:val="24"/>
      <w:lang w:val="bg-BG" w:eastAsia="bg-BG" w:bidi="ar-SA"/>
    </w:rPr>
  </w:style>
  <w:style w:type="character" w:customStyle="1" w:styleId="12">
    <w:name w:val="Знак Знак1"/>
    <w:locked/>
    <w:rsid w:val="00BB2C6B"/>
    <w:rPr>
      <w:rFonts w:ascii="Batang" w:eastAsia="Batang" w:hAnsi="Batang" w:hint="eastAsia"/>
      <w:sz w:val="24"/>
      <w:lang w:val="en-GB" w:eastAsia="en-US" w:bidi="ar-SA"/>
    </w:rPr>
  </w:style>
  <w:style w:type="character" w:customStyle="1" w:styleId="7">
    <w:name w:val="Знак Знак7"/>
    <w:locked/>
    <w:rsid w:val="00BB2C6B"/>
    <w:rPr>
      <w:rFonts w:ascii="Batang" w:eastAsia="Batang" w:hAnsi="Batang" w:hint="eastAsia"/>
      <w:b/>
      <w:bCs w:val="0"/>
      <w:sz w:val="48"/>
      <w:lang w:val="en-US" w:eastAsia="en-US" w:bidi="ar-SA"/>
    </w:rPr>
  </w:style>
  <w:style w:type="character" w:customStyle="1" w:styleId="6">
    <w:name w:val="Знак Знак6"/>
    <w:locked/>
    <w:rsid w:val="00BB2C6B"/>
    <w:rPr>
      <w:rFonts w:ascii="Arial" w:eastAsia="Batang" w:hAnsi="Arial" w:cs="Arial" w:hint="default"/>
      <w:color w:val="000000"/>
      <w:lang w:val="fr-FR" w:eastAsia="en-US" w:bidi="ar-SA"/>
    </w:rPr>
  </w:style>
  <w:style w:type="character" w:customStyle="1" w:styleId="3">
    <w:name w:val="Знак Знак3"/>
    <w:locked/>
    <w:rsid w:val="00BB2C6B"/>
    <w:rPr>
      <w:rFonts w:ascii="Batang" w:eastAsia="Batang" w:hAnsi="Batang" w:hint="eastAsia"/>
      <w:sz w:val="24"/>
      <w:lang w:val="en-GB" w:eastAsia="en-US" w:bidi="ar-SA"/>
    </w:rPr>
  </w:style>
  <w:style w:type="character" w:customStyle="1" w:styleId="a0">
    <w:name w:val="Знак Знак"/>
    <w:locked/>
    <w:rsid w:val="00BB2C6B"/>
    <w:rPr>
      <w:rFonts w:ascii="Batang" w:eastAsia="Batang" w:hAnsi="Batang" w:hint="eastAsia"/>
      <w:sz w:val="24"/>
      <w:lang w:val="en-GB" w:eastAsia="en-US" w:bidi="ar-SA"/>
    </w:rPr>
  </w:style>
  <w:style w:type="character" w:customStyle="1" w:styleId="2">
    <w:name w:val="Знак Знак2"/>
    <w:locked/>
    <w:rsid w:val="00BB2C6B"/>
    <w:rPr>
      <w:rFonts w:ascii="Batang" w:eastAsia="Batang" w:hAnsi="Batang" w:hint="eastAsia"/>
      <w:sz w:val="16"/>
      <w:szCs w:val="16"/>
      <w:lang w:val="bg-BG" w:eastAsia="bg-BG" w:bidi="ar-SA"/>
    </w:rPr>
  </w:style>
  <w:style w:type="paragraph" w:customStyle="1" w:styleId="13">
    <w:name w:val="Без разредка1"/>
    <w:semiHidden/>
    <w:qFormat/>
    <w:rsid w:val="008E130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6B"/>
    <w:pPr>
      <w:spacing w:after="0" w:line="240" w:lineRule="auto"/>
    </w:pPr>
    <w:rPr>
      <w:rFonts w:ascii="Times New Roman" w:eastAsia="Batang" w:hAnsi="Times New Roman" w:cs="Times New Roman"/>
      <w:sz w:val="24"/>
      <w:szCs w:val="20"/>
      <w:lang w:val="en-GB"/>
    </w:rPr>
  </w:style>
  <w:style w:type="paragraph" w:styleId="Heading1">
    <w:name w:val="heading 1"/>
    <w:basedOn w:val="Normal"/>
    <w:next w:val="Normal"/>
    <w:link w:val="Heading1Char"/>
    <w:qFormat/>
    <w:rsid w:val="00BB2C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BB2C6B"/>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BB2C6B"/>
    <w:pPr>
      <w:spacing w:before="240" w:after="60"/>
      <w:outlineLvl w:val="5"/>
    </w:pPr>
    <w:rPr>
      <w:b/>
      <w:bCs/>
      <w:sz w:val="22"/>
      <w:szCs w:val="22"/>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C6B"/>
    <w:rPr>
      <w:rFonts w:ascii="Arial" w:eastAsia="Batang" w:hAnsi="Arial" w:cs="Arial"/>
      <w:b/>
      <w:bCs/>
      <w:kern w:val="32"/>
      <w:sz w:val="32"/>
      <w:szCs w:val="32"/>
      <w:lang w:val="en-GB"/>
    </w:rPr>
  </w:style>
  <w:style w:type="character" w:customStyle="1" w:styleId="Heading2Char">
    <w:name w:val="Heading 2 Char"/>
    <w:basedOn w:val="DefaultParagraphFont"/>
    <w:link w:val="Heading2"/>
    <w:rsid w:val="00BB2C6B"/>
    <w:rPr>
      <w:rFonts w:ascii="Arial" w:eastAsia="Batang" w:hAnsi="Arial" w:cs="Arial"/>
      <w:b/>
      <w:bCs/>
      <w:i/>
      <w:iCs/>
      <w:sz w:val="28"/>
      <w:szCs w:val="28"/>
      <w:lang w:val="en-GB"/>
    </w:rPr>
  </w:style>
  <w:style w:type="character" w:customStyle="1" w:styleId="Heading6Char">
    <w:name w:val="Heading 6 Char"/>
    <w:basedOn w:val="DefaultParagraphFont"/>
    <w:link w:val="Heading6"/>
    <w:semiHidden/>
    <w:rsid w:val="00BB2C6B"/>
    <w:rPr>
      <w:rFonts w:ascii="Times New Roman" w:eastAsia="Batang" w:hAnsi="Times New Roman" w:cs="Times New Roman"/>
      <w:b/>
      <w:bCs/>
      <w:lang w:val="en-AU" w:eastAsia="bg-BG"/>
    </w:rPr>
  </w:style>
  <w:style w:type="character" w:styleId="Hyperlink">
    <w:name w:val="Hyperlink"/>
    <w:semiHidden/>
    <w:unhideWhenUsed/>
    <w:rsid w:val="00BB2C6B"/>
    <w:rPr>
      <w:color w:val="0000FF"/>
      <w:u w:val="single"/>
    </w:rPr>
  </w:style>
  <w:style w:type="character" w:styleId="FollowedHyperlink">
    <w:name w:val="FollowedHyperlink"/>
    <w:semiHidden/>
    <w:unhideWhenUsed/>
    <w:rsid w:val="00BB2C6B"/>
    <w:rPr>
      <w:color w:val="800080"/>
      <w:u w:val="single"/>
    </w:rPr>
  </w:style>
  <w:style w:type="paragraph" w:styleId="NormalWeb">
    <w:name w:val="Normal (Web)"/>
    <w:basedOn w:val="Normal"/>
    <w:semiHidden/>
    <w:unhideWhenUsed/>
    <w:rsid w:val="00BB2C6B"/>
    <w:pPr>
      <w:spacing w:before="100" w:beforeAutospacing="1" w:after="100" w:afterAutospacing="1"/>
    </w:pPr>
    <w:rPr>
      <w:color w:val="000000"/>
      <w:szCs w:val="24"/>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BB2C6B"/>
    <w:rPr>
      <w:rFonts w:ascii="Batang" w:eastAsia="Batang" w:hAnsi="Batang"/>
      <w:spacing w:val="-2"/>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BB2C6B"/>
    <w:pPr>
      <w:widowControl w:val="0"/>
      <w:tabs>
        <w:tab w:val="left" w:pos="-720"/>
      </w:tabs>
      <w:suppressAutoHyphens/>
      <w:jc w:val="both"/>
    </w:pPr>
    <w:rPr>
      <w:rFonts w:ascii="Batang" w:hAnsi="Batang" w:cstheme="minorBidi"/>
      <w:spacing w:val="-2"/>
      <w:sz w:val="22"/>
      <w:szCs w:val="22"/>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semiHidden/>
    <w:rsid w:val="00BB2C6B"/>
    <w:rPr>
      <w:rFonts w:ascii="Times New Roman" w:eastAsia="Batang" w:hAnsi="Times New Roman" w:cs="Times New Roman"/>
      <w:sz w:val="20"/>
      <w:szCs w:val="20"/>
      <w:lang w:val="en-GB"/>
    </w:rPr>
  </w:style>
  <w:style w:type="paragraph" w:styleId="CommentText">
    <w:name w:val="annotation text"/>
    <w:basedOn w:val="Normal"/>
    <w:link w:val="CommentTextChar"/>
    <w:semiHidden/>
    <w:unhideWhenUsed/>
    <w:rsid w:val="00BB2C6B"/>
    <w:rPr>
      <w:sz w:val="20"/>
    </w:rPr>
  </w:style>
  <w:style w:type="character" w:customStyle="1" w:styleId="CommentTextChar">
    <w:name w:val="Comment Text Char"/>
    <w:basedOn w:val="DefaultParagraphFont"/>
    <w:link w:val="CommentText"/>
    <w:semiHidden/>
    <w:rsid w:val="00BB2C6B"/>
    <w:rPr>
      <w:rFonts w:ascii="Times New Roman" w:eastAsia="Batang" w:hAnsi="Times New Roman" w:cs="Times New Roman"/>
      <w:sz w:val="20"/>
      <w:szCs w:val="20"/>
      <w:lang w:val="en-GB"/>
    </w:rPr>
  </w:style>
  <w:style w:type="paragraph" w:styleId="Header">
    <w:name w:val="header"/>
    <w:aliases w:val="Знак Знак Char"/>
    <w:basedOn w:val="Normal"/>
    <w:link w:val="HeaderChar"/>
    <w:unhideWhenUsed/>
    <w:rsid w:val="00BB2C6B"/>
    <w:pPr>
      <w:tabs>
        <w:tab w:val="center" w:pos="4536"/>
        <w:tab w:val="right" w:pos="9072"/>
      </w:tabs>
    </w:pPr>
    <w:rPr>
      <w:szCs w:val="24"/>
      <w:lang w:val="bg-BG" w:eastAsia="bg-BG"/>
    </w:rPr>
  </w:style>
  <w:style w:type="character" w:customStyle="1" w:styleId="HeaderChar">
    <w:name w:val="Header Char"/>
    <w:aliases w:val="Знак Знак Char Char"/>
    <w:basedOn w:val="DefaultParagraphFont"/>
    <w:link w:val="Header"/>
    <w:rsid w:val="00BB2C6B"/>
    <w:rPr>
      <w:rFonts w:ascii="Times New Roman" w:eastAsia="Batang" w:hAnsi="Times New Roman" w:cs="Times New Roman"/>
      <w:sz w:val="24"/>
      <w:szCs w:val="24"/>
      <w:lang w:eastAsia="bg-BG"/>
    </w:rPr>
  </w:style>
  <w:style w:type="paragraph" w:styleId="Footer">
    <w:name w:val="footer"/>
    <w:basedOn w:val="Normal"/>
    <w:link w:val="FooterChar"/>
    <w:uiPriority w:val="99"/>
    <w:unhideWhenUsed/>
    <w:rsid w:val="00BB2C6B"/>
    <w:pPr>
      <w:tabs>
        <w:tab w:val="center" w:pos="4536"/>
        <w:tab w:val="right" w:pos="9072"/>
      </w:tabs>
    </w:pPr>
  </w:style>
  <w:style w:type="character" w:customStyle="1" w:styleId="FooterChar">
    <w:name w:val="Footer Char"/>
    <w:basedOn w:val="DefaultParagraphFont"/>
    <w:link w:val="Footer"/>
    <w:uiPriority w:val="99"/>
    <w:rsid w:val="00BB2C6B"/>
    <w:rPr>
      <w:rFonts w:ascii="Times New Roman" w:eastAsia="Batang" w:hAnsi="Times New Roman" w:cs="Times New Roman"/>
      <w:sz w:val="24"/>
      <w:szCs w:val="20"/>
      <w:lang w:val="en-GB"/>
    </w:rPr>
  </w:style>
  <w:style w:type="paragraph" w:styleId="Title">
    <w:name w:val="Title"/>
    <w:aliases w:val="Char Char"/>
    <w:basedOn w:val="Normal"/>
    <w:link w:val="TitleChar"/>
    <w:qFormat/>
    <w:rsid w:val="00BB2C6B"/>
    <w:pPr>
      <w:widowControl w:val="0"/>
      <w:tabs>
        <w:tab w:val="left" w:pos="-720"/>
      </w:tabs>
      <w:suppressAutoHyphens/>
      <w:jc w:val="center"/>
    </w:pPr>
    <w:rPr>
      <w:b/>
      <w:sz w:val="48"/>
      <w:lang w:val="en-US"/>
    </w:rPr>
  </w:style>
  <w:style w:type="character" w:customStyle="1" w:styleId="TitleChar">
    <w:name w:val="Title Char"/>
    <w:aliases w:val="Char Char Char"/>
    <w:basedOn w:val="DefaultParagraphFont"/>
    <w:link w:val="Title"/>
    <w:rsid w:val="00BB2C6B"/>
    <w:rPr>
      <w:rFonts w:ascii="Times New Roman" w:eastAsia="Batang" w:hAnsi="Times New Roman" w:cs="Times New Roman"/>
      <w:b/>
      <w:sz w:val="48"/>
      <w:szCs w:val="20"/>
      <w:lang w:val="en-US"/>
    </w:rPr>
  </w:style>
  <w:style w:type="paragraph" w:styleId="BodyText">
    <w:name w:val="Body Text"/>
    <w:basedOn w:val="Normal"/>
    <w:link w:val="BodyTextChar"/>
    <w:unhideWhenUsed/>
    <w:rsid w:val="00BB2C6B"/>
    <w:pPr>
      <w:jc w:val="both"/>
    </w:pPr>
    <w:rPr>
      <w:rFonts w:ascii="Arial" w:hAnsi="Arial"/>
      <w:color w:val="000000"/>
      <w:sz w:val="20"/>
      <w:lang w:val="fr-FR"/>
    </w:rPr>
  </w:style>
  <w:style w:type="character" w:customStyle="1" w:styleId="BodyTextChar">
    <w:name w:val="Body Text Char"/>
    <w:basedOn w:val="DefaultParagraphFont"/>
    <w:link w:val="BodyText"/>
    <w:rsid w:val="00BB2C6B"/>
    <w:rPr>
      <w:rFonts w:ascii="Arial" w:eastAsia="Batang" w:hAnsi="Arial" w:cs="Times New Roman"/>
      <w:color w:val="000000"/>
      <w:sz w:val="20"/>
      <w:szCs w:val="20"/>
      <w:lang w:val="fr-FR"/>
    </w:rPr>
  </w:style>
  <w:style w:type="paragraph" w:styleId="BodyTextIndent">
    <w:name w:val="Body Text Indent"/>
    <w:basedOn w:val="Normal"/>
    <w:link w:val="BodyTextIndentChar"/>
    <w:unhideWhenUsed/>
    <w:rsid w:val="00BB2C6B"/>
    <w:pPr>
      <w:spacing w:after="120"/>
      <w:ind w:left="283"/>
    </w:pPr>
  </w:style>
  <w:style w:type="character" w:customStyle="1" w:styleId="BodyTextIndentChar">
    <w:name w:val="Body Text Indent Char"/>
    <w:basedOn w:val="DefaultParagraphFont"/>
    <w:link w:val="BodyTextIndent"/>
    <w:rsid w:val="00BB2C6B"/>
    <w:rPr>
      <w:rFonts w:ascii="Times New Roman" w:eastAsia="Batang" w:hAnsi="Times New Roman" w:cs="Times New Roman"/>
      <w:sz w:val="24"/>
      <w:szCs w:val="20"/>
      <w:lang w:val="en-GB"/>
    </w:rPr>
  </w:style>
  <w:style w:type="paragraph" w:styleId="BodyText2">
    <w:name w:val="Body Text 2"/>
    <w:basedOn w:val="Normal"/>
    <w:link w:val="BodyText2Char"/>
    <w:unhideWhenUsed/>
    <w:rsid w:val="00BB2C6B"/>
    <w:pPr>
      <w:spacing w:after="120" w:line="480" w:lineRule="auto"/>
    </w:pPr>
  </w:style>
  <w:style w:type="character" w:customStyle="1" w:styleId="BodyText2Char">
    <w:name w:val="Body Text 2 Char"/>
    <w:basedOn w:val="DefaultParagraphFont"/>
    <w:link w:val="BodyText2"/>
    <w:rsid w:val="00BB2C6B"/>
    <w:rPr>
      <w:rFonts w:ascii="Times New Roman" w:eastAsia="Batang" w:hAnsi="Times New Roman" w:cs="Times New Roman"/>
      <w:sz w:val="24"/>
      <w:szCs w:val="20"/>
      <w:lang w:val="en-GB"/>
    </w:rPr>
  </w:style>
  <w:style w:type="paragraph" w:styleId="BodyText3">
    <w:name w:val="Body Text 3"/>
    <w:basedOn w:val="Normal"/>
    <w:link w:val="BodyText3Char"/>
    <w:semiHidden/>
    <w:unhideWhenUsed/>
    <w:rsid w:val="00BB2C6B"/>
    <w:pPr>
      <w:spacing w:after="120"/>
    </w:pPr>
    <w:rPr>
      <w:sz w:val="16"/>
      <w:szCs w:val="16"/>
    </w:rPr>
  </w:style>
  <w:style w:type="character" w:customStyle="1" w:styleId="BodyText3Char">
    <w:name w:val="Body Text 3 Char"/>
    <w:basedOn w:val="DefaultParagraphFont"/>
    <w:link w:val="BodyText3"/>
    <w:semiHidden/>
    <w:rsid w:val="00BB2C6B"/>
    <w:rPr>
      <w:rFonts w:ascii="Times New Roman" w:eastAsia="Batang" w:hAnsi="Times New Roman" w:cs="Times New Roman"/>
      <w:sz w:val="16"/>
      <w:szCs w:val="16"/>
      <w:lang w:val="en-GB"/>
    </w:rPr>
  </w:style>
  <w:style w:type="paragraph" w:styleId="BodyTextIndent2">
    <w:name w:val="Body Text Indent 2"/>
    <w:basedOn w:val="Normal"/>
    <w:link w:val="BodyTextIndent2Char"/>
    <w:semiHidden/>
    <w:unhideWhenUsed/>
    <w:rsid w:val="00BB2C6B"/>
    <w:pPr>
      <w:spacing w:after="120" w:line="480" w:lineRule="auto"/>
      <w:ind w:left="283"/>
    </w:pPr>
  </w:style>
  <w:style w:type="character" w:customStyle="1" w:styleId="BodyTextIndent2Char">
    <w:name w:val="Body Text Indent 2 Char"/>
    <w:basedOn w:val="DefaultParagraphFont"/>
    <w:link w:val="BodyTextIndent2"/>
    <w:semiHidden/>
    <w:rsid w:val="00BB2C6B"/>
    <w:rPr>
      <w:rFonts w:ascii="Times New Roman" w:eastAsia="Batang" w:hAnsi="Times New Roman" w:cs="Times New Roman"/>
      <w:sz w:val="24"/>
      <w:szCs w:val="20"/>
      <w:lang w:val="en-GB"/>
    </w:rPr>
  </w:style>
  <w:style w:type="paragraph" w:styleId="BodyTextIndent3">
    <w:name w:val="Body Text Indent 3"/>
    <w:basedOn w:val="Normal"/>
    <w:link w:val="BodyTextIndent3Char"/>
    <w:unhideWhenUsed/>
    <w:rsid w:val="00BB2C6B"/>
    <w:pPr>
      <w:spacing w:after="120"/>
      <w:ind w:left="283"/>
    </w:pPr>
    <w:rPr>
      <w:sz w:val="16"/>
      <w:szCs w:val="16"/>
      <w:lang w:val="bg-BG" w:eastAsia="bg-BG"/>
    </w:rPr>
  </w:style>
  <w:style w:type="character" w:customStyle="1" w:styleId="BodyTextIndent3Char">
    <w:name w:val="Body Text Indent 3 Char"/>
    <w:basedOn w:val="DefaultParagraphFont"/>
    <w:link w:val="BodyTextIndent3"/>
    <w:rsid w:val="00BB2C6B"/>
    <w:rPr>
      <w:rFonts w:ascii="Times New Roman" w:eastAsia="Batang" w:hAnsi="Times New Roman" w:cs="Times New Roman"/>
      <w:sz w:val="16"/>
      <w:szCs w:val="16"/>
      <w:lang w:eastAsia="bg-BG"/>
    </w:rPr>
  </w:style>
  <w:style w:type="paragraph" w:styleId="BalloonText">
    <w:name w:val="Balloon Text"/>
    <w:basedOn w:val="Normal"/>
    <w:link w:val="BalloonTextChar"/>
    <w:semiHidden/>
    <w:unhideWhenUsed/>
    <w:rsid w:val="00BB2C6B"/>
    <w:rPr>
      <w:rFonts w:ascii="Tahoma" w:hAnsi="Tahoma" w:cs="Tahoma"/>
      <w:sz w:val="16"/>
      <w:szCs w:val="16"/>
    </w:rPr>
  </w:style>
  <w:style w:type="character" w:customStyle="1" w:styleId="BalloonTextChar">
    <w:name w:val="Balloon Text Char"/>
    <w:basedOn w:val="DefaultParagraphFont"/>
    <w:link w:val="BalloonText"/>
    <w:semiHidden/>
    <w:rsid w:val="00BB2C6B"/>
    <w:rPr>
      <w:rFonts w:ascii="Tahoma" w:eastAsia="Batang" w:hAnsi="Tahoma" w:cs="Tahoma"/>
      <w:sz w:val="16"/>
      <w:szCs w:val="16"/>
      <w:lang w:val="en-GB"/>
    </w:rPr>
  </w:style>
  <w:style w:type="character" w:customStyle="1" w:styleId="NoSpacingChar">
    <w:name w:val="No Spacing Char"/>
    <w:link w:val="NoSpacing"/>
    <w:locked/>
    <w:rsid w:val="00BB2C6B"/>
    <w:rPr>
      <w:rFonts w:ascii="Calibri" w:eastAsia="Calibri" w:hAnsi="Calibri"/>
      <w:lang w:val="en-US"/>
    </w:rPr>
  </w:style>
  <w:style w:type="paragraph" w:styleId="NoSpacing">
    <w:name w:val="No Spacing"/>
    <w:link w:val="NoSpacingChar"/>
    <w:qFormat/>
    <w:rsid w:val="00BB2C6B"/>
    <w:pPr>
      <w:spacing w:after="0" w:line="240" w:lineRule="auto"/>
    </w:pPr>
    <w:rPr>
      <w:rFonts w:ascii="Calibri" w:eastAsia="Calibri" w:hAnsi="Calibri"/>
      <w:lang w:val="en-US"/>
    </w:rPr>
  </w:style>
  <w:style w:type="paragraph" w:styleId="ListParagraph">
    <w:name w:val="List Paragraph"/>
    <w:basedOn w:val="Normal"/>
    <w:qFormat/>
    <w:rsid w:val="00BB2C6B"/>
    <w:pPr>
      <w:spacing w:after="200" w:line="276" w:lineRule="auto"/>
      <w:ind w:left="720"/>
    </w:pPr>
    <w:rPr>
      <w:rFonts w:ascii="Calibri" w:eastAsia="Times New Roman" w:hAnsi="Calibri" w:cs="Calibri"/>
      <w:sz w:val="22"/>
      <w:szCs w:val="22"/>
      <w:lang w:val="bg-BG"/>
    </w:rPr>
  </w:style>
  <w:style w:type="paragraph" w:customStyle="1" w:styleId="a">
    <w:name w:val="Без разредка"/>
    <w:semiHidden/>
    <w:qFormat/>
    <w:rsid w:val="00BB2C6B"/>
    <w:pPr>
      <w:spacing w:after="0" w:line="240" w:lineRule="auto"/>
    </w:pPr>
    <w:rPr>
      <w:rFonts w:ascii="Calibri" w:eastAsia="Calibri" w:hAnsi="Calibri" w:cs="Times New Roman"/>
    </w:rPr>
  </w:style>
  <w:style w:type="paragraph" w:customStyle="1" w:styleId="firstline">
    <w:name w:val="firstline"/>
    <w:basedOn w:val="Normal"/>
    <w:semiHidden/>
    <w:rsid w:val="00BB2C6B"/>
    <w:pPr>
      <w:spacing w:line="240" w:lineRule="atLeast"/>
      <w:ind w:firstLine="840"/>
      <w:jc w:val="both"/>
    </w:pPr>
    <w:rPr>
      <w:color w:val="000000"/>
      <w:sz w:val="22"/>
      <w:szCs w:val="22"/>
      <w:lang w:val="en-US"/>
    </w:rPr>
  </w:style>
  <w:style w:type="paragraph" w:customStyle="1" w:styleId="Default">
    <w:name w:val="Default"/>
    <w:semiHidden/>
    <w:rsid w:val="00BB2C6B"/>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customStyle="1" w:styleId="CharChar1">
    <w:name w:val="Char Char1 Знак Знак"/>
    <w:basedOn w:val="Normal"/>
    <w:semiHidden/>
    <w:rsid w:val="00BB2C6B"/>
    <w:pPr>
      <w:tabs>
        <w:tab w:val="left" w:pos="709"/>
      </w:tabs>
    </w:pPr>
    <w:rPr>
      <w:rFonts w:ascii="Tahoma" w:hAnsi="Tahoma" w:cs="Tahoma"/>
      <w:szCs w:val="24"/>
      <w:lang w:val="pl-PL" w:eastAsia="pl-PL"/>
    </w:rPr>
  </w:style>
  <w:style w:type="paragraph" w:customStyle="1" w:styleId="titre4">
    <w:name w:val="titre4"/>
    <w:basedOn w:val="Normal"/>
    <w:semiHidden/>
    <w:rsid w:val="00BB2C6B"/>
    <w:pPr>
      <w:numPr>
        <w:numId w:val="1"/>
      </w:numPr>
      <w:tabs>
        <w:tab w:val="decimal" w:pos="357"/>
      </w:tabs>
      <w:snapToGrid w:val="0"/>
      <w:ind w:left="357" w:hanging="357"/>
    </w:pPr>
    <w:rPr>
      <w:rFonts w:ascii="Arial" w:hAnsi="Arial"/>
      <w:b/>
    </w:rPr>
  </w:style>
  <w:style w:type="paragraph" w:customStyle="1" w:styleId="m">
    <w:name w:val="m"/>
    <w:basedOn w:val="Normal"/>
    <w:semiHidden/>
    <w:rsid w:val="00BB2C6B"/>
    <w:pPr>
      <w:spacing w:before="100" w:beforeAutospacing="1" w:after="100" w:afterAutospacing="1"/>
    </w:pPr>
    <w:rPr>
      <w:szCs w:val="24"/>
      <w:lang w:val="bg-BG" w:eastAsia="bg-BG"/>
    </w:rPr>
  </w:style>
  <w:style w:type="paragraph" w:customStyle="1" w:styleId="Style6">
    <w:name w:val="Style6"/>
    <w:basedOn w:val="Normal"/>
    <w:semiHidden/>
    <w:rsid w:val="00BB2C6B"/>
    <w:pPr>
      <w:widowControl w:val="0"/>
      <w:autoSpaceDE w:val="0"/>
      <w:autoSpaceDN w:val="0"/>
      <w:adjustRightInd w:val="0"/>
      <w:spacing w:line="263" w:lineRule="exact"/>
      <w:jc w:val="both"/>
    </w:pPr>
    <w:rPr>
      <w:szCs w:val="24"/>
      <w:lang w:val="bg-BG" w:eastAsia="bg-BG"/>
    </w:rPr>
  </w:style>
  <w:style w:type="paragraph" w:customStyle="1" w:styleId="FR1">
    <w:name w:val="FR1"/>
    <w:semiHidden/>
    <w:rsid w:val="00BB2C6B"/>
    <w:pPr>
      <w:widowControl w:val="0"/>
      <w:spacing w:before="300" w:after="0" w:line="240" w:lineRule="auto"/>
      <w:ind w:left="3920"/>
    </w:pPr>
    <w:rPr>
      <w:rFonts w:ascii="Arial" w:eastAsia="Times New Roman" w:hAnsi="Arial" w:cs="Times New Roman"/>
      <w:noProof/>
      <w:sz w:val="20"/>
      <w:szCs w:val="20"/>
      <w:lang w:val="en-GB"/>
    </w:rPr>
  </w:style>
  <w:style w:type="paragraph" w:customStyle="1" w:styleId="FR2">
    <w:name w:val="FR2"/>
    <w:semiHidden/>
    <w:rsid w:val="00BB2C6B"/>
    <w:pPr>
      <w:widowControl w:val="0"/>
      <w:spacing w:after="0" w:line="240" w:lineRule="auto"/>
      <w:jc w:val="right"/>
    </w:pPr>
    <w:rPr>
      <w:rFonts w:ascii="Arial" w:eastAsia="Times New Roman" w:hAnsi="Arial" w:cs="Arial"/>
      <w:sz w:val="24"/>
      <w:szCs w:val="24"/>
    </w:rPr>
  </w:style>
  <w:style w:type="paragraph" w:customStyle="1" w:styleId="FR3">
    <w:name w:val="FR3"/>
    <w:semiHidden/>
    <w:rsid w:val="00BB2C6B"/>
    <w:pPr>
      <w:widowControl w:val="0"/>
      <w:spacing w:after="0" w:line="240" w:lineRule="auto"/>
      <w:ind w:left="3720"/>
    </w:pPr>
    <w:rPr>
      <w:rFonts w:ascii="Courier New" w:eastAsia="Times New Roman" w:hAnsi="Courier New" w:cs="Times New Roman"/>
      <w:noProof/>
      <w:sz w:val="12"/>
      <w:szCs w:val="20"/>
      <w:lang w:val="en-US"/>
    </w:rPr>
  </w:style>
  <w:style w:type="character" w:customStyle="1" w:styleId="1">
    <w:name w:val="Стил1 Знак"/>
    <w:link w:val="10"/>
    <w:semiHidden/>
    <w:locked/>
    <w:rsid w:val="00BB2C6B"/>
  </w:style>
  <w:style w:type="paragraph" w:customStyle="1" w:styleId="10">
    <w:name w:val="Стил1"/>
    <w:basedOn w:val="Normal"/>
    <w:link w:val="1"/>
    <w:semiHidden/>
    <w:qFormat/>
    <w:rsid w:val="00BB2C6B"/>
    <w:pPr>
      <w:spacing w:before="38"/>
      <w:ind w:firstLine="691"/>
      <w:jc w:val="both"/>
    </w:pPr>
    <w:rPr>
      <w:rFonts w:asciiTheme="minorHAnsi" w:eastAsiaTheme="minorHAnsi" w:hAnsiTheme="minorHAnsi" w:cstheme="minorBidi"/>
      <w:sz w:val="22"/>
      <w:szCs w:val="22"/>
      <w:lang w:val="bg-BG"/>
    </w:rPr>
  </w:style>
  <w:style w:type="paragraph" w:customStyle="1" w:styleId="11">
    <w:name w:val="Нормален1"/>
    <w:basedOn w:val="Normal"/>
    <w:semiHidden/>
    <w:rsid w:val="00BB2C6B"/>
    <w:rPr>
      <w:rFonts w:eastAsia="Times New Roman"/>
      <w:color w:val="000000"/>
      <w:sz w:val="20"/>
      <w:lang w:val="bg-BG" w:eastAsia="bg-BG"/>
    </w:rPr>
  </w:style>
  <w:style w:type="paragraph" w:customStyle="1" w:styleId="CharCharCharCharCharCharChar">
    <w:name w:val="Char Char Char Char Char Char Char"/>
    <w:basedOn w:val="Normal"/>
    <w:semiHidden/>
    <w:rsid w:val="00BB2C6B"/>
    <w:pPr>
      <w:tabs>
        <w:tab w:val="left" w:pos="709"/>
      </w:tabs>
    </w:pPr>
    <w:rPr>
      <w:rFonts w:ascii="Tahoma" w:eastAsia="Times New Roman" w:hAnsi="Tahoma"/>
      <w:sz w:val="20"/>
      <w:lang w:val="pl-PL" w:eastAsia="pl-PL"/>
    </w:rPr>
  </w:style>
  <w:style w:type="character" w:styleId="FootnoteReference">
    <w:name w:val="footnote reference"/>
    <w:aliases w:val="Footnote symbol"/>
    <w:semiHidden/>
    <w:unhideWhenUsed/>
    <w:rsid w:val="00BB2C6B"/>
    <w:rPr>
      <w:rFonts w:ascii="Times New Roman" w:hAnsi="Times New Roman" w:cs="Times New Roman" w:hint="default"/>
      <w:sz w:val="27"/>
      <w:vertAlign w:val="superscript"/>
      <w:lang w:val="en-US" w:eastAsia="x-none"/>
    </w:rPr>
  </w:style>
  <w:style w:type="character" w:styleId="CommentReference">
    <w:name w:val="annotation reference"/>
    <w:semiHidden/>
    <w:unhideWhenUsed/>
    <w:rsid w:val="00BB2C6B"/>
    <w:rPr>
      <w:rFonts w:ascii="Times New Roman" w:hAnsi="Times New Roman" w:cs="Times New Roman" w:hint="default"/>
      <w:sz w:val="16"/>
      <w:szCs w:val="16"/>
    </w:rPr>
  </w:style>
  <w:style w:type="character" w:customStyle="1" w:styleId="apple-style-span">
    <w:name w:val="apple-style-span"/>
    <w:rsid w:val="00BB2C6B"/>
    <w:rPr>
      <w:rFonts w:ascii="Times New Roman" w:hAnsi="Times New Roman" w:cs="Times New Roman" w:hint="default"/>
    </w:rPr>
  </w:style>
  <w:style w:type="character" w:customStyle="1" w:styleId="st1">
    <w:name w:val="st1"/>
    <w:basedOn w:val="DefaultParagraphFont"/>
    <w:rsid w:val="00BB2C6B"/>
  </w:style>
  <w:style w:type="character" w:customStyle="1" w:styleId="FontStyle24">
    <w:name w:val="Font Style24"/>
    <w:rsid w:val="00BB2C6B"/>
    <w:rPr>
      <w:rFonts w:ascii="Times New Roman" w:hAnsi="Times New Roman" w:cs="Times New Roman" w:hint="default"/>
      <w:sz w:val="22"/>
      <w:szCs w:val="22"/>
    </w:rPr>
  </w:style>
  <w:style w:type="character" w:customStyle="1" w:styleId="FontStyle31">
    <w:name w:val="Font Style31"/>
    <w:rsid w:val="00BB2C6B"/>
    <w:rPr>
      <w:rFonts w:ascii="Times New Roman" w:hAnsi="Times New Roman" w:cs="Times New Roman" w:hint="default"/>
      <w:b/>
      <w:bCs/>
      <w:sz w:val="22"/>
      <w:szCs w:val="22"/>
    </w:rPr>
  </w:style>
  <w:style w:type="character" w:customStyle="1" w:styleId="FontStyle23">
    <w:name w:val="Font Style23"/>
    <w:rsid w:val="00BB2C6B"/>
    <w:rPr>
      <w:rFonts w:ascii="Times New Roman" w:hAnsi="Times New Roman" w:cs="Times New Roman" w:hint="default"/>
      <w:b/>
      <w:bCs/>
      <w:i/>
      <w:iCs/>
      <w:sz w:val="24"/>
      <w:szCs w:val="24"/>
    </w:rPr>
  </w:style>
  <w:style w:type="character" w:customStyle="1" w:styleId="FontStyle33">
    <w:name w:val="Font Style33"/>
    <w:rsid w:val="00BB2C6B"/>
    <w:rPr>
      <w:rFonts w:ascii="Cambria" w:hAnsi="Cambria" w:cs="Cambria" w:hint="default"/>
      <w:sz w:val="16"/>
      <w:szCs w:val="16"/>
    </w:rPr>
  </w:style>
  <w:style w:type="character" w:customStyle="1" w:styleId="8">
    <w:name w:val="Знак Знак8"/>
    <w:locked/>
    <w:rsid w:val="00BB2C6B"/>
    <w:rPr>
      <w:rFonts w:ascii="Batang" w:eastAsia="Batang" w:hAnsi="Batang" w:hint="eastAsia"/>
      <w:b/>
      <w:bCs/>
      <w:sz w:val="22"/>
      <w:szCs w:val="22"/>
      <w:lang w:val="en-AU" w:eastAsia="bg-BG" w:bidi="ar-SA"/>
    </w:rPr>
  </w:style>
  <w:style w:type="character" w:customStyle="1" w:styleId="5">
    <w:name w:val="Знак Знак5"/>
    <w:locked/>
    <w:rsid w:val="00BB2C6B"/>
    <w:rPr>
      <w:rFonts w:ascii="Batang" w:eastAsia="Batang" w:hAnsi="Batang" w:hint="eastAsia"/>
      <w:sz w:val="24"/>
      <w:szCs w:val="24"/>
      <w:lang w:val="bg-BG" w:eastAsia="bg-BG" w:bidi="ar-SA"/>
    </w:rPr>
  </w:style>
  <w:style w:type="character" w:customStyle="1" w:styleId="12">
    <w:name w:val="Знак Знак1"/>
    <w:locked/>
    <w:rsid w:val="00BB2C6B"/>
    <w:rPr>
      <w:rFonts w:ascii="Batang" w:eastAsia="Batang" w:hAnsi="Batang" w:hint="eastAsia"/>
      <w:sz w:val="24"/>
      <w:lang w:val="en-GB" w:eastAsia="en-US" w:bidi="ar-SA"/>
    </w:rPr>
  </w:style>
  <w:style w:type="character" w:customStyle="1" w:styleId="7">
    <w:name w:val="Знак Знак7"/>
    <w:locked/>
    <w:rsid w:val="00BB2C6B"/>
    <w:rPr>
      <w:rFonts w:ascii="Batang" w:eastAsia="Batang" w:hAnsi="Batang" w:hint="eastAsia"/>
      <w:b/>
      <w:bCs w:val="0"/>
      <w:sz w:val="48"/>
      <w:lang w:val="en-US" w:eastAsia="en-US" w:bidi="ar-SA"/>
    </w:rPr>
  </w:style>
  <w:style w:type="character" w:customStyle="1" w:styleId="6">
    <w:name w:val="Знак Знак6"/>
    <w:locked/>
    <w:rsid w:val="00BB2C6B"/>
    <w:rPr>
      <w:rFonts w:ascii="Arial" w:eastAsia="Batang" w:hAnsi="Arial" w:cs="Arial" w:hint="default"/>
      <w:color w:val="000000"/>
      <w:lang w:val="fr-FR" w:eastAsia="en-US" w:bidi="ar-SA"/>
    </w:rPr>
  </w:style>
  <w:style w:type="character" w:customStyle="1" w:styleId="3">
    <w:name w:val="Знак Знак3"/>
    <w:locked/>
    <w:rsid w:val="00BB2C6B"/>
    <w:rPr>
      <w:rFonts w:ascii="Batang" w:eastAsia="Batang" w:hAnsi="Batang" w:hint="eastAsia"/>
      <w:sz w:val="24"/>
      <w:lang w:val="en-GB" w:eastAsia="en-US" w:bidi="ar-SA"/>
    </w:rPr>
  </w:style>
  <w:style w:type="character" w:customStyle="1" w:styleId="a0">
    <w:name w:val="Знак Знак"/>
    <w:locked/>
    <w:rsid w:val="00BB2C6B"/>
    <w:rPr>
      <w:rFonts w:ascii="Batang" w:eastAsia="Batang" w:hAnsi="Batang" w:hint="eastAsia"/>
      <w:sz w:val="24"/>
      <w:lang w:val="en-GB" w:eastAsia="en-US" w:bidi="ar-SA"/>
    </w:rPr>
  </w:style>
  <w:style w:type="character" w:customStyle="1" w:styleId="2">
    <w:name w:val="Знак Знак2"/>
    <w:locked/>
    <w:rsid w:val="00BB2C6B"/>
    <w:rPr>
      <w:rFonts w:ascii="Batang" w:eastAsia="Batang" w:hAnsi="Batang" w:hint="eastAsia"/>
      <w:sz w:val="16"/>
      <w:szCs w:val="16"/>
      <w:lang w:val="bg-BG" w:eastAsia="bg-BG" w:bidi="ar-SA"/>
    </w:rPr>
  </w:style>
  <w:style w:type="paragraph" w:customStyle="1" w:styleId="13">
    <w:name w:val="Без разредка1"/>
    <w:semiHidden/>
    <w:qFormat/>
    <w:rsid w:val="008E130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9467">
      <w:bodyDiv w:val="1"/>
      <w:marLeft w:val="0"/>
      <w:marRight w:val="0"/>
      <w:marTop w:val="0"/>
      <w:marBottom w:val="0"/>
      <w:divBdr>
        <w:top w:val="none" w:sz="0" w:space="0" w:color="auto"/>
        <w:left w:val="none" w:sz="0" w:space="0" w:color="auto"/>
        <w:bottom w:val="none" w:sz="0" w:space="0" w:color="auto"/>
        <w:right w:val="none" w:sz="0" w:space="0" w:color="auto"/>
      </w:divBdr>
    </w:div>
    <w:div w:id="100300294">
      <w:bodyDiv w:val="1"/>
      <w:marLeft w:val="0"/>
      <w:marRight w:val="0"/>
      <w:marTop w:val="0"/>
      <w:marBottom w:val="0"/>
      <w:divBdr>
        <w:top w:val="none" w:sz="0" w:space="0" w:color="auto"/>
        <w:left w:val="none" w:sz="0" w:space="0" w:color="auto"/>
        <w:bottom w:val="none" w:sz="0" w:space="0" w:color="auto"/>
        <w:right w:val="none" w:sz="0" w:space="0" w:color="auto"/>
      </w:divBdr>
    </w:div>
    <w:div w:id="260335526">
      <w:bodyDiv w:val="1"/>
      <w:marLeft w:val="0"/>
      <w:marRight w:val="0"/>
      <w:marTop w:val="0"/>
      <w:marBottom w:val="0"/>
      <w:divBdr>
        <w:top w:val="none" w:sz="0" w:space="0" w:color="auto"/>
        <w:left w:val="none" w:sz="0" w:space="0" w:color="auto"/>
        <w:bottom w:val="none" w:sz="0" w:space="0" w:color="auto"/>
        <w:right w:val="none" w:sz="0" w:space="0" w:color="auto"/>
      </w:divBdr>
    </w:div>
    <w:div w:id="312411010">
      <w:bodyDiv w:val="1"/>
      <w:marLeft w:val="0"/>
      <w:marRight w:val="0"/>
      <w:marTop w:val="0"/>
      <w:marBottom w:val="0"/>
      <w:divBdr>
        <w:top w:val="none" w:sz="0" w:space="0" w:color="auto"/>
        <w:left w:val="none" w:sz="0" w:space="0" w:color="auto"/>
        <w:bottom w:val="none" w:sz="0" w:space="0" w:color="auto"/>
        <w:right w:val="none" w:sz="0" w:space="0" w:color="auto"/>
      </w:divBdr>
    </w:div>
    <w:div w:id="403797790">
      <w:bodyDiv w:val="1"/>
      <w:marLeft w:val="0"/>
      <w:marRight w:val="0"/>
      <w:marTop w:val="0"/>
      <w:marBottom w:val="0"/>
      <w:divBdr>
        <w:top w:val="none" w:sz="0" w:space="0" w:color="auto"/>
        <w:left w:val="none" w:sz="0" w:space="0" w:color="auto"/>
        <w:bottom w:val="none" w:sz="0" w:space="0" w:color="auto"/>
        <w:right w:val="none" w:sz="0" w:space="0" w:color="auto"/>
      </w:divBdr>
    </w:div>
    <w:div w:id="567305686">
      <w:bodyDiv w:val="1"/>
      <w:marLeft w:val="0"/>
      <w:marRight w:val="0"/>
      <w:marTop w:val="0"/>
      <w:marBottom w:val="0"/>
      <w:divBdr>
        <w:top w:val="none" w:sz="0" w:space="0" w:color="auto"/>
        <w:left w:val="none" w:sz="0" w:space="0" w:color="auto"/>
        <w:bottom w:val="none" w:sz="0" w:space="0" w:color="auto"/>
        <w:right w:val="none" w:sz="0" w:space="0" w:color="auto"/>
      </w:divBdr>
    </w:div>
    <w:div w:id="764570707">
      <w:bodyDiv w:val="1"/>
      <w:marLeft w:val="0"/>
      <w:marRight w:val="0"/>
      <w:marTop w:val="0"/>
      <w:marBottom w:val="0"/>
      <w:divBdr>
        <w:top w:val="none" w:sz="0" w:space="0" w:color="auto"/>
        <w:left w:val="none" w:sz="0" w:space="0" w:color="auto"/>
        <w:bottom w:val="none" w:sz="0" w:space="0" w:color="auto"/>
        <w:right w:val="none" w:sz="0" w:space="0" w:color="auto"/>
      </w:divBdr>
    </w:div>
    <w:div w:id="768820199">
      <w:bodyDiv w:val="1"/>
      <w:marLeft w:val="0"/>
      <w:marRight w:val="0"/>
      <w:marTop w:val="0"/>
      <w:marBottom w:val="0"/>
      <w:divBdr>
        <w:top w:val="none" w:sz="0" w:space="0" w:color="auto"/>
        <w:left w:val="none" w:sz="0" w:space="0" w:color="auto"/>
        <w:bottom w:val="none" w:sz="0" w:space="0" w:color="auto"/>
        <w:right w:val="none" w:sz="0" w:space="0" w:color="auto"/>
      </w:divBdr>
    </w:div>
    <w:div w:id="1245063961">
      <w:bodyDiv w:val="1"/>
      <w:marLeft w:val="0"/>
      <w:marRight w:val="0"/>
      <w:marTop w:val="0"/>
      <w:marBottom w:val="0"/>
      <w:divBdr>
        <w:top w:val="none" w:sz="0" w:space="0" w:color="auto"/>
        <w:left w:val="none" w:sz="0" w:space="0" w:color="auto"/>
        <w:bottom w:val="none" w:sz="0" w:space="0" w:color="auto"/>
        <w:right w:val="none" w:sz="0" w:space="0" w:color="auto"/>
      </w:divBdr>
    </w:div>
    <w:div w:id="1497305496">
      <w:bodyDiv w:val="1"/>
      <w:marLeft w:val="0"/>
      <w:marRight w:val="0"/>
      <w:marTop w:val="0"/>
      <w:marBottom w:val="0"/>
      <w:divBdr>
        <w:top w:val="none" w:sz="0" w:space="0" w:color="auto"/>
        <w:left w:val="none" w:sz="0" w:space="0" w:color="auto"/>
        <w:bottom w:val="none" w:sz="0" w:space="0" w:color="auto"/>
        <w:right w:val="none" w:sz="0" w:space="0" w:color="auto"/>
      </w:divBdr>
    </w:div>
    <w:div w:id="1636451746">
      <w:bodyDiv w:val="1"/>
      <w:marLeft w:val="0"/>
      <w:marRight w:val="0"/>
      <w:marTop w:val="0"/>
      <w:marBottom w:val="0"/>
      <w:divBdr>
        <w:top w:val="none" w:sz="0" w:space="0" w:color="auto"/>
        <w:left w:val="none" w:sz="0" w:space="0" w:color="auto"/>
        <w:bottom w:val="none" w:sz="0" w:space="0" w:color="auto"/>
        <w:right w:val="none" w:sz="0" w:space="0" w:color="auto"/>
      </w:divBdr>
    </w:div>
    <w:div w:id="1673146777">
      <w:bodyDiv w:val="1"/>
      <w:marLeft w:val="0"/>
      <w:marRight w:val="0"/>
      <w:marTop w:val="0"/>
      <w:marBottom w:val="0"/>
      <w:divBdr>
        <w:top w:val="none" w:sz="0" w:space="0" w:color="auto"/>
        <w:left w:val="none" w:sz="0" w:space="0" w:color="auto"/>
        <w:bottom w:val="none" w:sz="0" w:space="0" w:color="auto"/>
        <w:right w:val="none" w:sz="0" w:space="0" w:color="auto"/>
      </w:divBdr>
    </w:div>
    <w:div w:id="1703357103">
      <w:bodyDiv w:val="1"/>
      <w:marLeft w:val="0"/>
      <w:marRight w:val="0"/>
      <w:marTop w:val="0"/>
      <w:marBottom w:val="0"/>
      <w:divBdr>
        <w:top w:val="none" w:sz="0" w:space="0" w:color="auto"/>
        <w:left w:val="none" w:sz="0" w:space="0" w:color="auto"/>
        <w:bottom w:val="none" w:sz="0" w:space="0" w:color="auto"/>
        <w:right w:val="none" w:sz="0" w:space="0" w:color="auto"/>
      </w:divBdr>
    </w:div>
    <w:div w:id="21138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40</Pages>
  <Words>13594</Words>
  <Characters>77489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SAREF</Company>
  <LinksUpToDate>false</LinksUpToDate>
  <CharactersWithSpaces>90902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Aleksandrova</dc:creator>
  <cp:keywords/>
  <dc:description/>
  <cp:lastModifiedBy>Ludmila Aleksandrova</cp:lastModifiedBy>
  <cp:revision>1132</cp:revision>
  <cp:lastPrinted>2014-11-20T13:29:00Z</cp:lastPrinted>
  <dcterms:created xsi:type="dcterms:W3CDTF">2014-11-13T08:44:00Z</dcterms:created>
  <dcterms:modified xsi:type="dcterms:W3CDTF">2014-11-20T13:32:00Z</dcterms:modified>
</cp:coreProperties>
</file>