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006BB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6C6298" w:rsidRPr="006C6298">
        <w:rPr>
          <w:color w:val="000000" w:themeColor="text1"/>
          <w:lang w:val="bg-BG"/>
        </w:rPr>
        <w:t xml:space="preserve">обявен със заповед </w:t>
      </w:r>
      <w:r w:rsidR="00A92760">
        <w:rPr>
          <w:rFonts w:eastAsia="Calibri"/>
          <w:bCs/>
          <w:color w:val="000000"/>
        </w:rPr>
        <w:t>№ ЦУ-РД05-</w:t>
      </w:r>
      <w:r w:rsidR="00F479C5">
        <w:rPr>
          <w:rFonts w:eastAsia="Calibri"/>
          <w:bCs/>
          <w:color w:val="000000"/>
          <w:lang w:val="bg-BG"/>
        </w:rPr>
        <w:t>489</w:t>
      </w:r>
      <w:r w:rsidR="00F479C5">
        <w:rPr>
          <w:rFonts w:eastAsia="Calibri"/>
          <w:bCs/>
          <w:color w:val="000000"/>
        </w:rPr>
        <w:t>/09</w:t>
      </w:r>
      <w:r w:rsidR="00A92760">
        <w:rPr>
          <w:rFonts w:eastAsia="Calibri"/>
          <w:bCs/>
          <w:color w:val="000000"/>
        </w:rPr>
        <w:t>.09</w:t>
      </w:r>
      <w:r w:rsidR="00006BB0">
        <w:rPr>
          <w:rFonts w:eastAsia="Calibri"/>
          <w:bCs/>
          <w:color w:val="000000"/>
        </w:rPr>
        <w:t>.2024 г. за длъжността „</w:t>
      </w:r>
      <w:r w:rsidR="00F479C5">
        <w:rPr>
          <w:rFonts w:eastAsia="Calibri"/>
          <w:bCs/>
          <w:color w:val="000000"/>
          <w:lang w:val="bg-BG"/>
        </w:rPr>
        <w:t>главен</w:t>
      </w:r>
      <w:r w:rsidR="00A92760">
        <w:rPr>
          <w:rFonts w:eastAsia="Calibri"/>
          <w:bCs/>
          <w:color w:val="000000"/>
          <w:lang w:val="bg-BG"/>
        </w:rPr>
        <w:t xml:space="preserve"> експерт</w:t>
      </w:r>
      <w:r w:rsidR="00006BB0">
        <w:rPr>
          <w:rFonts w:eastAsia="Calibri"/>
          <w:bCs/>
          <w:color w:val="000000"/>
        </w:rPr>
        <w:t xml:space="preserve">“ в </w:t>
      </w:r>
      <w:r w:rsidR="00F479C5">
        <w:rPr>
          <w:lang w:val="bg-BG" w:eastAsia="bg-BG"/>
        </w:rPr>
        <w:t>отдел „ПМЗ – Овча Купел“, РПЦ гр. София</w:t>
      </w:r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046FD2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/>
        </w:rPr>
      </w:pPr>
      <w:r>
        <w:rPr>
          <w:lang w:val="bg-BG" w:eastAsia="bg-BG"/>
        </w:rPr>
        <w:t xml:space="preserve">1. </w:t>
      </w:r>
      <w:r w:rsidR="00F479C5">
        <w:rPr>
          <w:lang w:val="bg-BG"/>
        </w:rPr>
        <w:t>Гергана Гроздева</w:t>
      </w:r>
    </w:p>
    <w:p w:rsidR="00046FD2" w:rsidRPr="00046FD2" w:rsidRDefault="00046FD2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t xml:space="preserve">2. </w:t>
      </w:r>
      <w:r w:rsidR="00F479C5">
        <w:rPr>
          <w:lang w:val="bg-BG"/>
        </w:rPr>
        <w:t>Александър Кацарски</w:t>
      </w:r>
      <w:bookmarkStart w:id="0" w:name="_GoBack"/>
      <w:bookmarkEnd w:id="0"/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4C2E09" w:rsidRPr="00E24BCF" w:rsidRDefault="004C2E09" w:rsidP="00046FD2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06BB0"/>
    <w:rsid w:val="000164F1"/>
    <w:rsid w:val="00042A24"/>
    <w:rsid w:val="00046CD2"/>
    <w:rsid w:val="00046F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92760"/>
    <w:rsid w:val="00B21D7E"/>
    <w:rsid w:val="00B80989"/>
    <w:rsid w:val="00C01316"/>
    <w:rsid w:val="00C31695"/>
    <w:rsid w:val="00C32F4D"/>
    <w:rsid w:val="00C4752E"/>
    <w:rsid w:val="00C5054A"/>
    <w:rsid w:val="00CA2524"/>
    <w:rsid w:val="00CA7856"/>
    <w:rsid w:val="00D65204"/>
    <w:rsid w:val="00E24BCF"/>
    <w:rsid w:val="00E45CFC"/>
    <w:rsid w:val="00E54FAD"/>
    <w:rsid w:val="00E562DC"/>
    <w:rsid w:val="00EE1E4C"/>
    <w:rsid w:val="00F04FDD"/>
    <w:rsid w:val="00F05551"/>
    <w:rsid w:val="00F479C5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081F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45</cp:revision>
  <cp:lastPrinted>2023-05-04T07:38:00Z</cp:lastPrinted>
  <dcterms:created xsi:type="dcterms:W3CDTF">2020-07-08T04:47:00Z</dcterms:created>
  <dcterms:modified xsi:type="dcterms:W3CDTF">2024-10-25T06:14:00Z</dcterms:modified>
</cp:coreProperties>
</file>